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05" w:rsidRDefault="00583405" w:rsidP="00583405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ΣΦΡΑΓΙΔΑ ΕΠΙΧΕΙΡΗΣΗΣ           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Εργασία : «Εργασίες αντιπυρικής προστασίας </w:t>
      </w:r>
    </w:p>
    <w:p w:rsidR="00583405" w:rsidRPr="00583405" w:rsidRDefault="00583405" w:rsidP="005834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1498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1498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1498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1498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714989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0D53D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Δασυλλίων ευθύνης του Δήμου Κομοτηνής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</w:p>
    <w:p w:rsidR="00583405" w:rsidRDefault="00583405" w:rsidP="005834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83405" w:rsidRDefault="00583405" w:rsidP="00583405">
      <w:pPr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</w:t>
      </w:r>
      <w:r w:rsidR="008E0E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ΕΝΔΕΙΚΤΙΚΟΣ</w:t>
      </w:r>
      <w:r w:rsidRPr="0058340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ΠΡΟΥΠΟΛΟΓΙΣΜΟΣ :</w:t>
      </w:r>
      <w:r>
        <w:rPr>
          <w:rFonts w:ascii="Calibri" w:hAnsi="Calibri"/>
          <w:color w:val="000000"/>
          <w:sz w:val="22"/>
          <w:szCs w:val="22"/>
        </w:rPr>
        <w:t xml:space="preserve"> 19</w:t>
      </w:r>
      <w:r w:rsidRPr="00583405">
        <w:rPr>
          <w:rFonts w:ascii="Calibri" w:hAnsi="Calibri"/>
          <w:color w:val="000000"/>
          <w:sz w:val="22"/>
          <w:szCs w:val="22"/>
        </w:rPr>
        <w:t>.9</w:t>
      </w:r>
      <w:r w:rsidR="000D53DB">
        <w:rPr>
          <w:rFonts w:ascii="Calibri" w:hAnsi="Calibri"/>
          <w:color w:val="000000"/>
          <w:sz w:val="22"/>
          <w:szCs w:val="22"/>
        </w:rPr>
        <w:t>5</w:t>
      </w:r>
      <w:r w:rsidRPr="00583405">
        <w:rPr>
          <w:rFonts w:ascii="Calibri" w:hAnsi="Calibri"/>
          <w:color w:val="000000"/>
          <w:sz w:val="22"/>
          <w:szCs w:val="22"/>
        </w:rPr>
        <w:t>0</w:t>
      </w:r>
      <w:r w:rsidR="000D53DB">
        <w:rPr>
          <w:rFonts w:ascii="Calibri" w:hAnsi="Calibri"/>
          <w:color w:val="000000"/>
          <w:sz w:val="22"/>
          <w:szCs w:val="22"/>
        </w:rPr>
        <w:t>,</w:t>
      </w:r>
      <w:r w:rsidRPr="00583405">
        <w:rPr>
          <w:rFonts w:ascii="Calibri" w:hAnsi="Calibri"/>
          <w:color w:val="000000"/>
          <w:sz w:val="22"/>
          <w:szCs w:val="22"/>
        </w:rPr>
        <w:t>00</w:t>
      </w:r>
      <w:r>
        <w:rPr>
          <w:rFonts w:ascii="Times New Roman" w:hAnsi="Times New Roman" w:cs="Times New Roman"/>
          <w:color w:val="000000"/>
          <w:sz w:val="22"/>
          <w:szCs w:val="22"/>
        </w:rPr>
        <w:t>€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χωρις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Φ.Π.Α.)</w:t>
      </w:r>
    </w:p>
    <w:p w:rsidR="00583405" w:rsidRDefault="00583405" w:rsidP="00583405">
      <w:pPr>
        <w:shd w:val="clear" w:color="auto" w:fill="FFFFFF"/>
        <w:jc w:val="center"/>
      </w:pPr>
    </w:p>
    <w:p w:rsidR="00583405" w:rsidRDefault="00583405" w:rsidP="0058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ΕΝΤΥΠΟ ΟΙΚΟΝΟΜΙΚΗΣ ΠΡΟΣΦΟΡΑΣ</w:t>
      </w:r>
    </w:p>
    <w:p w:rsidR="00583405" w:rsidRDefault="00583405" w:rsidP="00583405">
      <w:pPr>
        <w:shd w:val="clear" w:color="auto" w:fill="FFFFFF"/>
        <w:jc w:val="center"/>
      </w:pPr>
    </w:p>
    <w:p w:rsidR="00583405" w:rsidRDefault="00583405" w:rsidP="00583405">
      <w:pPr>
        <w:shd w:val="clear" w:color="auto" w:fill="FFFFFF"/>
        <w:jc w:val="center"/>
      </w:pPr>
    </w:p>
    <w:p w:rsidR="00583405" w:rsidRDefault="00583405" w:rsidP="00583405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>
        <w:t xml:space="preserve">Του </w:t>
      </w:r>
      <w:r w:rsidR="008E0E55">
        <w:t>……………………………………………………………………………………………………..</w:t>
      </w:r>
    </w:p>
    <w:p w:rsidR="00583405" w:rsidRDefault="00583405" w:rsidP="00583405">
      <w:pPr>
        <w:spacing w:line="117" w:lineRule="exact"/>
        <w:rPr>
          <w:rFonts w:ascii="Times New Roman" w:hAnsi="Times New Roman" w:cs="Times New Roman"/>
          <w:sz w:val="24"/>
          <w:szCs w:val="24"/>
        </w:rPr>
      </w:pPr>
    </w:p>
    <w:p w:rsidR="00583405" w:rsidRDefault="00583405" w:rsidP="00583405">
      <w:pPr>
        <w:spacing w:line="95" w:lineRule="exact"/>
        <w:rPr>
          <w:rFonts w:ascii="Times New Roman" w:hAnsi="Times New Roman" w:cs="Times New Roman"/>
          <w:sz w:val="24"/>
          <w:szCs w:val="24"/>
        </w:rPr>
      </w:pPr>
    </w:p>
    <w:p w:rsidR="00583405" w:rsidRDefault="000A5AEA" w:rsidP="000A5AEA">
      <w:pPr>
        <w:tabs>
          <w:tab w:val="left" w:pos="2720"/>
        </w:tabs>
        <w:spacing w:line="237" w:lineRule="auto"/>
        <w:rPr>
          <w:rFonts w:ascii="Times New Roman" w:hAnsi="Times New Roman" w:cs="Times New Roman"/>
          <w:sz w:val="24"/>
          <w:szCs w:val="24"/>
        </w:rPr>
      </w:pPr>
      <w:r>
        <w:t xml:space="preserve">Με </w:t>
      </w:r>
      <w:r w:rsidR="00583405">
        <w:t xml:space="preserve">έδρα </w:t>
      </w:r>
      <w:r w:rsidR="00583405">
        <w:rPr>
          <w:rFonts w:ascii="Helvetica" w:hAnsi="Helvetica" w:cs="Helvetica"/>
        </w:rPr>
        <w:t>……………………………</w:t>
      </w:r>
      <w:r w:rsidR="00583405">
        <w:rPr>
          <w:rFonts w:ascii="Times New Roman" w:hAnsi="Times New Roman" w:cs="Times New Roman"/>
          <w:sz w:val="24"/>
          <w:szCs w:val="24"/>
        </w:rPr>
        <w:tab/>
      </w:r>
      <w:r w:rsidR="00583405">
        <w:rPr>
          <w:sz w:val="19"/>
          <w:szCs w:val="19"/>
        </w:rPr>
        <w:t>Οδός</w:t>
      </w:r>
      <w:r>
        <w:rPr>
          <w:sz w:val="19"/>
          <w:szCs w:val="19"/>
        </w:rPr>
        <w:t xml:space="preserve"> </w:t>
      </w:r>
      <w:r w:rsidR="00583405">
        <w:rPr>
          <w:rFonts w:ascii="Helvetica" w:hAnsi="Helvetica" w:cs="Helvetica"/>
          <w:sz w:val="19"/>
          <w:szCs w:val="19"/>
        </w:rPr>
        <w:t>…………………………………</w:t>
      </w:r>
      <w:r w:rsidR="00583405">
        <w:rPr>
          <w:sz w:val="19"/>
          <w:szCs w:val="19"/>
        </w:rPr>
        <w:t>αριθµ</w:t>
      </w:r>
      <w:r w:rsidR="00583405">
        <w:rPr>
          <w:rFonts w:ascii="Helvetica" w:hAnsi="Helvetica" w:cs="Helvetica"/>
          <w:sz w:val="19"/>
          <w:szCs w:val="19"/>
        </w:rPr>
        <w:t>………...</w:t>
      </w:r>
      <w:r>
        <w:rPr>
          <w:rFonts w:ascii="Helvetica" w:hAnsi="Helvetica" w:cs="Helvetica"/>
          <w:sz w:val="19"/>
          <w:szCs w:val="19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405" w:rsidRDefault="00583405" w:rsidP="00583405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>
        <w:t>ΤΚ</w:t>
      </w:r>
      <w:r>
        <w:rPr>
          <w:rFonts w:ascii="Helvetica" w:hAnsi="Helvetica" w:cs="Helvetica"/>
        </w:rPr>
        <w:t>……………..</w:t>
      </w:r>
      <w:r>
        <w:t xml:space="preserve">   </w:t>
      </w:r>
      <w:proofErr w:type="spellStart"/>
      <w:r>
        <w:t>Τηλ</w:t>
      </w:r>
      <w:proofErr w:type="spellEnd"/>
      <w:r>
        <w:rPr>
          <w:rFonts w:ascii="Helvetica" w:hAnsi="Helvetica" w:cs="Helvetica"/>
        </w:rPr>
        <w:t xml:space="preserve">……………………………. </w:t>
      </w:r>
      <w:proofErr w:type="spellStart"/>
      <w:r>
        <w:rPr>
          <w:rFonts w:ascii="Helvetica" w:hAnsi="Helvetica" w:cs="Helvetica"/>
        </w:rPr>
        <w:t>Fax</w:t>
      </w:r>
      <w:proofErr w:type="spellEnd"/>
      <w:r>
        <w:rPr>
          <w:rFonts w:ascii="Helvetica" w:hAnsi="Helvetica" w:cs="Helvetica"/>
        </w:rPr>
        <w:t>…………………………………………………</w:t>
      </w:r>
    </w:p>
    <w:p w:rsidR="00583405" w:rsidRDefault="00583405" w:rsidP="00583405">
      <w:pPr>
        <w:jc w:val="center"/>
        <w:rPr>
          <w:b/>
          <w:bCs/>
          <w:u w:val="single"/>
        </w:rPr>
      </w:pPr>
    </w:p>
    <w:p w:rsidR="00583405" w:rsidRDefault="00583405" w:rsidP="005834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u w:val="single"/>
        </w:rPr>
        <w:t>Προς τον ∆</w:t>
      </w:r>
      <w:proofErr w:type="spellStart"/>
      <w:r>
        <w:rPr>
          <w:b/>
          <w:bCs/>
          <w:u w:val="single"/>
        </w:rPr>
        <w:t>ήµο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Κοµοτηνής</w:t>
      </w:r>
      <w:proofErr w:type="spellEnd"/>
    </w:p>
    <w:p w:rsidR="00583405" w:rsidRDefault="00583405" w:rsidP="00583405">
      <w:pPr>
        <w:spacing w:line="208" w:lineRule="exact"/>
        <w:rPr>
          <w:rFonts w:ascii="Times New Roman" w:hAnsi="Times New Roman" w:cs="Times New Roman"/>
          <w:sz w:val="24"/>
          <w:szCs w:val="24"/>
        </w:rPr>
      </w:pPr>
    </w:p>
    <w:p w:rsidR="00583405" w:rsidRDefault="00583405" w:rsidP="00583405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>
        <w:t>Αφού έλαβα γνώση των στοιχείων της µ</w:t>
      </w:r>
      <w:proofErr w:type="spellStart"/>
      <w:r>
        <w:t>ελέτης</w:t>
      </w:r>
      <w:proofErr w:type="spellEnd"/>
      <w:r>
        <w:t xml:space="preserve"> που αφορά την εργασία που αναγράφεται στην επικεφαλίδα</w:t>
      </w:r>
      <w:r w:rsidRPr="00583405">
        <w:t xml:space="preserve"> </w:t>
      </w:r>
      <w:r>
        <w:rPr>
          <w:rFonts w:ascii="Helvetica" w:hAnsi="Helvetica" w:cs="Helvetica"/>
        </w:rPr>
        <w:t>(</w:t>
      </w:r>
      <w:proofErr w:type="spellStart"/>
      <w:r>
        <w:t>προϋπολογισµό</w:t>
      </w:r>
      <w:proofErr w:type="spellEnd"/>
      <w:r>
        <w:rPr>
          <w:rFonts w:ascii="Helvetica" w:hAnsi="Helvetica" w:cs="Helvetica"/>
        </w:rPr>
        <w:t xml:space="preserve"> – </w:t>
      </w:r>
      <w:r>
        <w:t>τεχνική περιγραφή</w:t>
      </w:r>
      <w:r>
        <w:rPr>
          <w:rFonts w:ascii="Helvetica" w:hAnsi="Helvetica" w:cs="Helvetica"/>
        </w:rPr>
        <w:t xml:space="preserve"> – </w:t>
      </w:r>
      <w:proofErr w:type="spellStart"/>
      <w:r>
        <w:t>Τιµολόγιο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t>κλπ</w:t>
      </w:r>
      <w:proofErr w:type="spellEnd"/>
      <w:r>
        <w:rPr>
          <w:rFonts w:ascii="Helvetica" w:hAnsi="Helvetica" w:cs="Helvetica"/>
        </w:rPr>
        <w:t xml:space="preserve">) </w:t>
      </w:r>
      <w:r>
        <w:t>καθώς και των συνθηκών</w:t>
      </w:r>
      <w:r>
        <w:rPr>
          <w:rFonts w:ascii="Helvetica" w:hAnsi="Helvetica" w:cs="Helvetica"/>
        </w:rPr>
        <w:t xml:space="preserve"> </w:t>
      </w:r>
      <w:r>
        <w:t>εκτέλεσης της εργασίας αυτής</w:t>
      </w:r>
      <w:r>
        <w:rPr>
          <w:rFonts w:ascii="Helvetica" w:hAnsi="Helvetica" w:cs="Helvetica"/>
        </w:rPr>
        <w:t>,</w:t>
      </w:r>
      <w:r>
        <w:t xml:space="preserve"> υποβάλλω την παρούσα προσφορά και δηλώνω ότι </w:t>
      </w:r>
      <w:proofErr w:type="spellStart"/>
      <w:r>
        <w:t>αποδέχοµαι</w:t>
      </w:r>
      <w:proofErr w:type="spellEnd"/>
      <w:r>
        <w:t xml:space="preserve"> πλήρως και χωρίς επιφύλαξη όλα αυτά και </w:t>
      </w:r>
      <w:proofErr w:type="spellStart"/>
      <w:r>
        <w:t>αναλαµβάνω</w:t>
      </w:r>
      <w:proofErr w:type="spellEnd"/>
      <w:r>
        <w:t xml:space="preserve"> την εκτέλεση της εργασίας µε τις ακόλουθες </w:t>
      </w:r>
      <w:proofErr w:type="spellStart"/>
      <w:r>
        <w:t>τιµές</w:t>
      </w:r>
      <w:proofErr w:type="spellEnd"/>
      <w:r>
        <w:t xml:space="preserve"> επί των </w:t>
      </w:r>
      <w:proofErr w:type="spellStart"/>
      <w:r>
        <w:t>τιµών</w:t>
      </w:r>
      <w:proofErr w:type="spellEnd"/>
      <w:r>
        <w:t xml:space="preserve"> του </w:t>
      </w:r>
      <w:proofErr w:type="spellStart"/>
      <w:r>
        <w:t>Τιµολογίου</w:t>
      </w:r>
      <w:proofErr w:type="spellEnd"/>
      <w:r>
        <w:t xml:space="preserve"> της Μελέτης και την συνολική </w:t>
      </w:r>
      <w:proofErr w:type="spellStart"/>
      <w:r>
        <w:t>τιµή</w:t>
      </w:r>
      <w:proofErr w:type="spellEnd"/>
      <w:r>
        <w:t xml:space="preserve"> επί του συνολικο</w:t>
      </w:r>
      <w:r w:rsidR="00552276">
        <w:t xml:space="preserve">ύ </w:t>
      </w:r>
      <w:proofErr w:type="spellStart"/>
      <w:r w:rsidR="00552276">
        <w:t>προϋπολογισµού</w:t>
      </w:r>
      <w:proofErr w:type="spellEnd"/>
      <w:r w:rsidR="00552276">
        <w:t xml:space="preserve"> αυτής </w:t>
      </w:r>
      <w:r>
        <w:rPr>
          <w:rFonts w:ascii="Helvetica" w:hAnsi="Helvetica" w:cs="Helvetica"/>
        </w:rPr>
        <w:t>.</w:t>
      </w:r>
    </w:p>
    <w:p w:rsidR="00CA2983" w:rsidRDefault="00CA2983" w:rsidP="00583405">
      <w:pPr>
        <w:spacing w:line="258" w:lineRule="exact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8E0E55" w:rsidRPr="000A5AEA" w:rsidRDefault="008E0E55" w:rsidP="00583405">
      <w:pPr>
        <w:spacing w:line="258" w:lineRule="exact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583405" w:rsidRDefault="00583405" w:rsidP="00583405">
      <w:pPr>
        <w:spacing w:line="258" w:lineRule="exact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>ΠΡΟΫΠΟΛΟΓΙΣΜΟΣ ΠΡΟΣΦΟΡΑΣ</w:t>
      </w:r>
    </w:p>
    <w:p w:rsidR="008E0E55" w:rsidRDefault="008E0E55" w:rsidP="00583405">
      <w:pPr>
        <w:spacing w:line="258" w:lineRule="exact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tbl>
      <w:tblPr>
        <w:tblW w:w="95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356"/>
        <w:gridCol w:w="939"/>
        <w:gridCol w:w="1618"/>
        <w:gridCol w:w="1578"/>
        <w:gridCol w:w="1419"/>
        <w:gridCol w:w="30"/>
        <w:gridCol w:w="10"/>
      </w:tblGrid>
      <w:tr w:rsidR="008E0E55" w:rsidRPr="008E0E55" w:rsidTr="000261F2">
        <w:trPr>
          <w:trHeight w:val="256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α/α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</w:pP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val="ru-RU" w:eastAsia="ru-RU"/>
              </w:rPr>
              <w:t>ΠΕΡΙΓΡΑΦΗ ΕΡΓΑΣΙΑΣ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ΜΟΝ. ΜΕΤΡ.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ΤΙΜΗ ΜΟΝΑΔΟΣ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ΠΟΣΟΤΗΤΑ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cyan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ΔΑΠΑΝΗ(</w:t>
            </w: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val="en-US" w:eastAsia="ru-RU"/>
              </w:rPr>
              <w:t>E</w:t>
            </w:r>
            <w:r w:rsidRPr="008E0E55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trHeight w:val="236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35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Βοτάνισμα με βενζινοκίνητο χορτοκοπτικό μηχάνημα πεζού χειριστή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Στρ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  <w:r w:rsidRPr="008E0E55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trHeight w:val="238"/>
          <w:jc w:val="center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0E55" w:rsidRPr="008E0E55" w:rsidRDefault="008E0E55" w:rsidP="008E0E55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Απομάκρυνση του </w:t>
            </w:r>
            <w:proofErr w:type="spellStart"/>
            <w:r w:rsidRPr="008E0E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ξηροτάπητα</w:t>
            </w:r>
            <w:proofErr w:type="spellEnd"/>
            <w:r w:rsidRPr="008E0E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δηλ. των πευκοβελόνων ,κουκουναριών , των ξερών κλαδιών πεσμένων κλπ μέσα στους χώρους των εργασιών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Στρ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  <w:r w:rsidRPr="008E0E55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trHeight w:val="253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Μίσθωση </w:t>
            </w:r>
            <w:proofErr w:type="spellStart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φορτηγού,πετρέλαιο</w:t>
            </w:r>
            <w:proofErr w:type="spellEnd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ορυκτέλαια ,οδηγός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Η.Δ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224088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trHeight w:val="253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Μίσθωση </w:t>
            </w:r>
            <w:proofErr w:type="spellStart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ελαστιχοφόρου</w:t>
            </w:r>
            <w:proofErr w:type="spellEnd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φορτωτή πετρέλαιο, ορυκτέλαια ,χειριστής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Η.Δ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224088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trHeight w:val="253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0" w:lineRule="exac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Αποκοπή  ξερών κλαδιών </w:t>
            </w:r>
            <w:proofErr w:type="spellStart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εως</w:t>
            </w:r>
            <w:proofErr w:type="spellEnd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3 </w:t>
            </w:r>
            <w:proofErr w:type="spellStart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μετρα</w:t>
            </w:r>
            <w:proofErr w:type="spellEnd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σε υπάρχοντα δένδρα προς διευκόλυνση πρόσβασης  ή τυχόν κοπή  ξερών μικρών δένδρων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τεμ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5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8E0E5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Pr="008E0E55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jc w:val="center"/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E0E55" w:rsidRPr="008E0E55" w:rsidTr="000261F2">
        <w:trPr>
          <w:gridAfter w:val="2"/>
          <w:wAfter w:w="40" w:type="dxa"/>
          <w:trHeight w:val="244"/>
          <w:jc w:val="center"/>
        </w:trPr>
        <w:tc>
          <w:tcPr>
            <w:tcW w:w="81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0E55" w:rsidRPr="008E0E55" w:rsidRDefault="008E0E55" w:rsidP="008E0E5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ΣΥΝΟΛΟ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0E55" w:rsidRDefault="008E0E55" w:rsidP="008E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0E55" w:rsidRPr="008E0E55" w:rsidRDefault="008E0E55" w:rsidP="008E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0E55" w:rsidRPr="008E0E55" w:rsidTr="000261F2">
        <w:trPr>
          <w:gridAfter w:val="2"/>
          <w:wAfter w:w="40" w:type="dxa"/>
          <w:trHeight w:val="244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E55" w:rsidRPr="008E0E55" w:rsidRDefault="008E0E55" w:rsidP="008E0E55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43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Φ</w:t>
            </w:r>
            <w:r w:rsidRPr="008E0E55">
              <w:rPr>
                <w:rFonts w:ascii="Times" w:hAnsi="Times" w:cs="Times"/>
                <w:b/>
                <w:bCs/>
                <w:sz w:val="22"/>
                <w:szCs w:val="22"/>
                <w:lang w:eastAsia="ru-RU"/>
              </w:rPr>
              <w:t>.</w:t>
            </w: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Π</w:t>
            </w:r>
            <w:r w:rsidRPr="008E0E55">
              <w:rPr>
                <w:rFonts w:ascii="Times" w:hAnsi="Times" w:cs="Times"/>
                <w:b/>
                <w:bCs/>
                <w:sz w:val="22"/>
                <w:szCs w:val="22"/>
                <w:lang w:eastAsia="ru-RU"/>
              </w:rPr>
              <w:t>.</w:t>
            </w: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Α </w:t>
            </w:r>
            <w:r w:rsidRPr="008E0E55">
              <w:rPr>
                <w:rFonts w:ascii="Times" w:hAnsi="Times" w:cs="Times"/>
                <w:b/>
                <w:bCs/>
                <w:sz w:val="22"/>
                <w:szCs w:val="22"/>
                <w:lang w:eastAsia="ru-RU"/>
              </w:rPr>
              <w:t>2</w:t>
            </w:r>
            <w:r w:rsidRPr="008E0E55">
              <w:rPr>
                <w:rFonts w:ascii="Times" w:hAnsi="Times" w:cs="Times"/>
                <w:b/>
                <w:bCs/>
                <w:sz w:val="22"/>
                <w:szCs w:val="22"/>
                <w:lang w:val="en-US" w:eastAsia="ru-RU"/>
              </w:rPr>
              <w:t>4</w:t>
            </w:r>
            <w:r w:rsidRPr="008E0E55">
              <w:rPr>
                <w:rFonts w:ascii="Times" w:hAnsi="Times" w:cs="Times"/>
                <w:b/>
                <w:bCs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0E55" w:rsidRDefault="008E0E55" w:rsidP="008E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E0E55" w:rsidRPr="008E0E55" w:rsidRDefault="008E0E55" w:rsidP="008E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0E55" w:rsidRPr="008E0E55" w:rsidTr="000261F2">
        <w:trPr>
          <w:gridAfter w:val="1"/>
          <w:wAfter w:w="10" w:type="dxa"/>
          <w:trHeight w:val="243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0E55" w:rsidRPr="008E0E55" w:rsidRDefault="008E0E55" w:rsidP="008E0E55">
            <w:pPr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Pr="008E0E55" w:rsidRDefault="008E0E55" w:rsidP="008E0E55">
            <w:pPr>
              <w:spacing w:line="240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ΣΥΝΟΛΙΚΗ</w:t>
            </w: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Δ</w:t>
            </w:r>
            <w:r w:rsidRPr="008E0E5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ru-RU"/>
              </w:rPr>
              <w:t>ΑΠΑΝΗ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0E55" w:rsidRDefault="008E0E55" w:rsidP="008E0E55">
            <w:pPr>
              <w:spacing w:line="24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  <w:p w:rsidR="008E0E55" w:rsidRPr="008E0E55" w:rsidRDefault="008E0E55" w:rsidP="008E0E55">
            <w:pPr>
              <w:spacing w:line="242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E0E55" w:rsidRPr="008E0E55" w:rsidRDefault="008E0E55" w:rsidP="008E0E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83405" w:rsidRDefault="00583405" w:rsidP="00583405"/>
    <w:p w:rsidR="008E0E55" w:rsidRDefault="008E0E55" w:rsidP="00583405"/>
    <w:p w:rsidR="00583405" w:rsidRPr="008E0E55" w:rsidRDefault="009016AF" w:rsidP="009016AF">
      <w:pPr>
        <w:tabs>
          <w:tab w:val="left" w:pos="6888"/>
        </w:tabs>
      </w:pPr>
      <w:r>
        <w:t xml:space="preserve">                                                                                     </w:t>
      </w:r>
      <w:r w:rsidR="00583405">
        <w:t>Κομοτηνή.....…-…....-</w:t>
      </w:r>
      <w:r w:rsidR="00CB7987" w:rsidRPr="008E0E55">
        <w:t>201</w:t>
      </w:r>
      <w:r w:rsidR="008E0E55">
        <w:t>9</w:t>
      </w:r>
    </w:p>
    <w:p w:rsidR="00583405" w:rsidRDefault="00583405" w:rsidP="00583405">
      <w:pPr>
        <w:ind w:right="517"/>
        <w:jc w:val="right"/>
        <w:rPr>
          <w:lang w:val="ru-RU"/>
        </w:rPr>
      </w:pPr>
    </w:p>
    <w:p w:rsidR="009016AF" w:rsidRDefault="009016AF" w:rsidP="009016AF">
      <w:pPr>
        <w:ind w:right="517"/>
        <w:jc w:val="center"/>
      </w:pPr>
      <w:r>
        <w:t xml:space="preserve">                                                                                        </w:t>
      </w:r>
      <w:r w:rsidR="00583405">
        <w:t xml:space="preserve">Ο ΠΡΟΣΦΕΡΩΝ </w:t>
      </w:r>
    </w:p>
    <w:p w:rsidR="009016AF" w:rsidRDefault="009016AF" w:rsidP="009016AF">
      <w:pPr>
        <w:ind w:right="517"/>
        <w:jc w:val="right"/>
      </w:pPr>
    </w:p>
    <w:sectPr w:rsidR="009016AF" w:rsidSect="00F17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05"/>
    <w:rsid w:val="00000C9B"/>
    <w:rsid w:val="000A5AEA"/>
    <w:rsid w:val="000D53DB"/>
    <w:rsid w:val="001503F5"/>
    <w:rsid w:val="002046BB"/>
    <w:rsid w:val="00224088"/>
    <w:rsid w:val="003F186F"/>
    <w:rsid w:val="00552276"/>
    <w:rsid w:val="00562EF9"/>
    <w:rsid w:val="00583405"/>
    <w:rsid w:val="00714989"/>
    <w:rsid w:val="00837BA1"/>
    <w:rsid w:val="00851D2A"/>
    <w:rsid w:val="00880253"/>
    <w:rsid w:val="008E0E55"/>
    <w:rsid w:val="009016AF"/>
    <w:rsid w:val="0092597B"/>
    <w:rsid w:val="00A76008"/>
    <w:rsid w:val="00AC26FE"/>
    <w:rsid w:val="00CA2983"/>
    <w:rsid w:val="00CB7987"/>
    <w:rsid w:val="00D509ED"/>
    <w:rsid w:val="00E66C54"/>
    <w:rsid w:val="00ED389D"/>
    <w:rsid w:val="00F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68B2"/>
  <w15:docId w15:val="{908E22B8-B229-4F9D-95EC-B484E6C8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34" w:right="-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05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Giannis</cp:lastModifiedBy>
  <cp:revision>16</cp:revision>
  <dcterms:created xsi:type="dcterms:W3CDTF">2017-04-07T11:50:00Z</dcterms:created>
  <dcterms:modified xsi:type="dcterms:W3CDTF">2019-05-21T07:45:00Z</dcterms:modified>
</cp:coreProperties>
</file>