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CA" w:rsidRDefault="00B774CA" w:rsidP="00047AC1">
      <w:pPr>
        <w:pStyle w:val="NoSpacing"/>
        <w:jc w:val="center"/>
        <w:rPr>
          <w:rFonts w:ascii="Arial" w:hAnsi="Arial" w:cs="Arial"/>
          <w:b/>
        </w:rPr>
      </w:pPr>
    </w:p>
    <w:p w:rsidR="00B774CA" w:rsidRPr="00B25223" w:rsidRDefault="00B774CA" w:rsidP="00FD422B">
      <w:pPr>
        <w:pStyle w:val="BodyText"/>
        <w:rPr>
          <w:rFonts w:cs="Arial"/>
          <w:szCs w:val="24"/>
        </w:rPr>
      </w:pPr>
      <w:r w:rsidRPr="00B25223">
        <w:rPr>
          <w:rFonts w:cs="Arial"/>
          <w:szCs w:val="24"/>
        </w:rPr>
        <w:t>ΔΗΜΟΣ ΚΟΜΟΤΗΝΗΣ</w:t>
      </w:r>
    </w:p>
    <w:p w:rsidR="00B774CA" w:rsidRPr="00B25223" w:rsidRDefault="00B774CA" w:rsidP="00FD422B">
      <w:pPr>
        <w:rPr>
          <w:rFonts w:ascii="Arial" w:hAnsi="Arial" w:cs="Arial"/>
          <w:b/>
          <w:bCs/>
        </w:rPr>
      </w:pPr>
      <w:r w:rsidRPr="00B25223">
        <w:rPr>
          <w:rFonts w:ascii="Arial" w:hAnsi="Arial" w:cs="Arial"/>
          <w:b/>
          <w:bCs/>
        </w:rPr>
        <w:t>ΔΙΕΥΘΥΝΣΗ ΤΕΧΝΙΚΩΝ ΥΠΗΡΕΣΙΩΝ</w:t>
      </w:r>
    </w:p>
    <w:p w:rsidR="00B774CA" w:rsidRPr="00B25223" w:rsidRDefault="00B774CA" w:rsidP="00FD422B">
      <w:pPr>
        <w:pStyle w:val="BodyText"/>
        <w:rPr>
          <w:rFonts w:cs="Arial"/>
          <w:bCs/>
          <w:szCs w:val="24"/>
        </w:rPr>
      </w:pPr>
    </w:p>
    <w:p w:rsidR="00B774CA" w:rsidRPr="00B25223" w:rsidRDefault="00B774CA" w:rsidP="00FD422B"/>
    <w:p w:rsidR="00B774CA" w:rsidRPr="00B25223" w:rsidRDefault="00B774CA" w:rsidP="00FD422B">
      <w:pPr>
        <w:jc w:val="both"/>
        <w:rPr>
          <w:rFonts w:ascii="Arial" w:hAnsi="Arial" w:cs="Arial"/>
          <w:b/>
          <w:bCs/>
        </w:rPr>
      </w:pPr>
      <w:r w:rsidRPr="00B25223">
        <w:rPr>
          <w:rFonts w:ascii="Arial" w:hAnsi="Arial" w:cs="Arial"/>
          <w:b/>
          <w:bCs/>
        </w:rPr>
        <w:t xml:space="preserve">Εργασία: </w:t>
      </w:r>
      <w:r>
        <w:rPr>
          <w:rFonts w:ascii="Arial" w:hAnsi="Arial" w:cs="Arial"/>
          <w:b/>
          <w:bCs/>
        </w:rPr>
        <w:t>Συντήρηση παιδικών χαρών των παιδικών σταθμών του Δήμου Κομοτηνής</w:t>
      </w:r>
    </w:p>
    <w:p w:rsidR="00B774CA" w:rsidRPr="00B25223" w:rsidRDefault="00B774CA" w:rsidP="00FD422B">
      <w:pPr>
        <w:pStyle w:val="numbered1"/>
        <w:numPr>
          <w:ilvl w:val="0"/>
          <w:numId w:val="0"/>
        </w:numPr>
        <w:rPr>
          <w:rFonts w:cs="Arial"/>
        </w:rPr>
      </w:pPr>
    </w:p>
    <w:p w:rsidR="00B774CA" w:rsidRPr="009C3419" w:rsidRDefault="00B774CA" w:rsidP="00FD422B">
      <w:pPr>
        <w:pStyle w:val="numbered1"/>
        <w:numPr>
          <w:ilvl w:val="0"/>
          <w:numId w:val="0"/>
        </w:numPr>
        <w:jc w:val="center"/>
        <w:rPr>
          <w:rFonts w:cs="Arial"/>
          <w:b/>
          <w:sz w:val="36"/>
          <w:szCs w:val="36"/>
        </w:rPr>
      </w:pPr>
      <w:r w:rsidRPr="00274025">
        <w:rPr>
          <w:rFonts w:cs="Arial"/>
          <w:b/>
          <w:sz w:val="36"/>
          <w:szCs w:val="36"/>
        </w:rPr>
        <w:t>ΤΕΧΝΙΚΗ ΠΕΡΙΓΡΑΦΗ</w:t>
      </w:r>
    </w:p>
    <w:p w:rsidR="00B774CA" w:rsidRDefault="00B774CA" w:rsidP="00FD422B">
      <w:pPr>
        <w:pStyle w:val="numbered1"/>
        <w:numPr>
          <w:ilvl w:val="0"/>
          <w:numId w:val="0"/>
        </w:numPr>
        <w:ind w:firstLine="567"/>
        <w:rPr>
          <w:rFonts w:cs="Arial"/>
          <w:sz w:val="24"/>
          <w:szCs w:val="24"/>
        </w:rPr>
      </w:pPr>
      <w:r>
        <w:rPr>
          <w:rFonts w:cs="Arial"/>
          <w:sz w:val="24"/>
          <w:szCs w:val="24"/>
        </w:rPr>
        <w:t>Η παρούσα μελέτη αφορά στην συντήρηση παιδικών χαρών των παιδικών σταθμών του Δήμου Κομοτηνής. Πιο συγκεκριμένα θα γίνουν εργασίες συντήρησης στους εξής παιδικούς σταθμούς:</w:t>
      </w:r>
    </w:p>
    <w:p w:rsidR="00B774CA" w:rsidRDefault="00B774CA" w:rsidP="00FD422B">
      <w:pPr>
        <w:pStyle w:val="numbered1"/>
        <w:numPr>
          <w:ilvl w:val="0"/>
          <w:numId w:val="0"/>
        </w:numPr>
        <w:rPr>
          <w:rFonts w:cs="Arial"/>
          <w:sz w:val="24"/>
          <w:szCs w:val="24"/>
        </w:rPr>
      </w:pPr>
    </w:p>
    <w:p w:rsidR="00B774CA" w:rsidRDefault="00B774CA" w:rsidP="00FD422B">
      <w:pPr>
        <w:pStyle w:val="numbered1"/>
        <w:numPr>
          <w:ilvl w:val="0"/>
          <w:numId w:val="0"/>
        </w:numPr>
        <w:ind w:left="567" w:hanging="567"/>
        <w:rPr>
          <w:rFonts w:cs="Arial"/>
          <w:sz w:val="24"/>
          <w:szCs w:val="24"/>
        </w:rPr>
      </w:pPr>
      <w:r>
        <w:rPr>
          <w:rFonts w:cs="Arial"/>
          <w:sz w:val="24"/>
          <w:szCs w:val="24"/>
        </w:rPr>
        <w:t>1. Α’ Βρεφονηπιακός Σταθμός</w:t>
      </w:r>
    </w:p>
    <w:p w:rsidR="00B774CA" w:rsidRDefault="00B774CA" w:rsidP="00FD422B">
      <w:pPr>
        <w:pStyle w:val="numbered1"/>
        <w:numPr>
          <w:ilvl w:val="0"/>
          <w:numId w:val="0"/>
        </w:numPr>
        <w:ind w:left="567" w:hanging="567"/>
        <w:rPr>
          <w:rFonts w:cs="Arial"/>
          <w:sz w:val="24"/>
          <w:szCs w:val="24"/>
        </w:rPr>
      </w:pPr>
      <w:r>
        <w:rPr>
          <w:rFonts w:cs="Arial"/>
          <w:sz w:val="24"/>
          <w:szCs w:val="24"/>
        </w:rPr>
        <w:t>2. Α’ Παιδικός Σταθμός</w:t>
      </w:r>
    </w:p>
    <w:p w:rsidR="00B774CA" w:rsidRDefault="00B774CA" w:rsidP="00FD422B">
      <w:pPr>
        <w:pStyle w:val="numbered1"/>
        <w:numPr>
          <w:ilvl w:val="0"/>
          <w:numId w:val="0"/>
        </w:numPr>
        <w:ind w:left="567" w:hanging="567"/>
        <w:rPr>
          <w:rFonts w:cs="Arial"/>
          <w:sz w:val="24"/>
          <w:szCs w:val="24"/>
        </w:rPr>
      </w:pPr>
      <w:r>
        <w:rPr>
          <w:rFonts w:cs="Arial"/>
          <w:sz w:val="24"/>
          <w:szCs w:val="24"/>
        </w:rPr>
        <w:t>3. Β’ Παιδικός Σταθμός</w:t>
      </w:r>
    </w:p>
    <w:p w:rsidR="00B774CA" w:rsidRDefault="00B774CA" w:rsidP="00FD422B">
      <w:pPr>
        <w:pStyle w:val="numbered1"/>
        <w:numPr>
          <w:ilvl w:val="0"/>
          <w:numId w:val="0"/>
        </w:numPr>
        <w:ind w:left="567" w:hanging="567"/>
        <w:rPr>
          <w:rFonts w:cs="Arial"/>
          <w:sz w:val="24"/>
          <w:szCs w:val="24"/>
        </w:rPr>
      </w:pPr>
      <w:r>
        <w:rPr>
          <w:rFonts w:cs="Arial"/>
          <w:sz w:val="24"/>
          <w:szCs w:val="24"/>
        </w:rPr>
        <w:t>4. Γ’ Παιδικός Σταθμός</w:t>
      </w:r>
    </w:p>
    <w:p w:rsidR="00B774CA" w:rsidRDefault="00B774CA" w:rsidP="00FD422B">
      <w:pPr>
        <w:pStyle w:val="numbered1"/>
        <w:numPr>
          <w:ilvl w:val="0"/>
          <w:numId w:val="0"/>
        </w:numPr>
        <w:ind w:left="567" w:hanging="567"/>
        <w:rPr>
          <w:rFonts w:cs="Arial"/>
          <w:sz w:val="24"/>
          <w:szCs w:val="24"/>
        </w:rPr>
      </w:pPr>
      <w:r w:rsidRPr="00913E3A">
        <w:rPr>
          <w:rFonts w:cs="Arial"/>
          <w:sz w:val="24"/>
          <w:szCs w:val="24"/>
        </w:rPr>
        <w:t>5. Ε’ Παιδικός Σταθμός</w:t>
      </w:r>
    </w:p>
    <w:p w:rsidR="00B774CA" w:rsidRDefault="00B774CA" w:rsidP="00FD422B">
      <w:pPr>
        <w:pStyle w:val="numbered1"/>
        <w:numPr>
          <w:ilvl w:val="0"/>
          <w:numId w:val="0"/>
        </w:numPr>
        <w:ind w:left="567" w:hanging="567"/>
        <w:rPr>
          <w:rFonts w:cs="Arial"/>
          <w:sz w:val="24"/>
          <w:szCs w:val="24"/>
        </w:rPr>
      </w:pPr>
      <w:r>
        <w:rPr>
          <w:rFonts w:cs="Arial"/>
          <w:sz w:val="24"/>
          <w:szCs w:val="24"/>
        </w:rPr>
        <w:t>6. Ζ’ Παιδικός Σταθμός</w:t>
      </w:r>
    </w:p>
    <w:p w:rsidR="00B774CA" w:rsidRDefault="00B774CA" w:rsidP="00FD422B">
      <w:pPr>
        <w:pStyle w:val="numbered1"/>
        <w:numPr>
          <w:ilvl w:val="0"/>
          <w:numId w:val="0"/>
        </w:numPr>
        <w:ind w:left="567" w:hanging="567"/>
        <w:rPr>
          <w:rFonts w:cs="Arial"/>
          <w:sz w:val="24"/>
          <w:szCs w:val="24"/>
        </w:rPr>
      </w:pPr>
      <w:r>
        <w:rPr>
          <w:rFonts w:cs="Arial"/>
          <w:sz w:val="24"/>
          <w:szCs w:val="24"/>
        </w:rPr>
        <w:t>7. Η’ Παιδικός Σταθμός</w:t>
      </w:r>
    </w:p>
    <w:p w:rsidR="00B774CA" w:rsidRDefault="00B774CA" w:rsidP="00FD422B">
      <w:pPr>
        <w:pStyle w:val="numbered1"/>
        <w:numPr>
          <w:ilvl w:val="0"/>
          <w:numId w:val="0"/>
        </w:numPr>
        <w:ind w:left="567" w:hanging="567"/>
        <w:rPr>
          <w:rFonts w:cs="Arial"/>
          <w:sz w:val="24"/>
          <w:szCs w:val="24"/>
        </w:rPr>
      </w:pPr>
      <w:r>
        <w:rPr>
          <w:rFonts w:cs="Arial"/>
          <w:sz w:val="24"/>
          <w:szCs w:val="24"/>
        </w:rPr>
        <w:t>8. Παιδικός Σταθμός Σιδηροχωρίου</w:t>
      </w:r>
    </w:p>
    <w:p w:rsidR="00B774CA" w:rsidRDefault="00B774CA" w:rsidP="00FD422B">
      <w:pPr>
        <w:pStyle w:val="numbered1"/>
        <w:numPr>
          <w:ilvl w:val="0"/>
          <w:numId w:val="0"/>
        </w:numPr>
        <w:rPr>
          <w:rFonts w:cs="Arial"/>
          <w:sz w:val="24"/>
          <w:szCs w:val="24"/>
        </w:rPr>
      </w:pPr>
      <w:r>
        <w:rPr>
          <w:rFonts w:cs="Arial"/>
          <w:sz w:val="24"/>
          <w:szCs w:val="24"/>
        </w:rPr>
        <w:t>9. Παιδικός Σταθμός Καλλίστης</w:t>
      </w:r>
    </w:p>
    <w:p w:rsidR="00B774CA" w:rsidRDefault="00B774CA" w:rsidP="00FD422B">
      <w:pPr>
        <w:pStyle w:val="numbered1"/>
        <w:numPr>
          <w:ilvl w:val="0"/>
          <w:numId w:val="0"/>
        </w:numPr>
        <w:ind w:left="567" w:hanging="567"/>
        <w:rPr>
          <w:rFonts w:cs="Arial"/>
          <w:sz w:val="24"/>
          <w:szCs w:val="24"/>
        </w:rPr>
      </w:pPr>
      <w:r>
        <w:rPr>
          <w:rFonts w:cs="Arial"/>
          <w:sz w:val="24"/>
          <w:szCs w:val="24"/>
        </w:rPr>
        <w:t>10. Παιδικός Σταθμός Αιγείρου</w:t>
      </w:r>
    </w:p>
    <w:p w:rsidR="00B774CA" w:rsidRDefault="00B774CA" w:rsidP="00FD422B">
      <w:pPr>
        <w:pStyle w:val="numbered1"/>
        <w:numPr>
          <w:ilvl w:val="0"/>
          <w:numId w:val="0"/>
        </w:numPr>
        <w:ind w:left="567" w:hanging="567"/>
        <w:rPr>
          <w:rFonts w:cs="Arial"/>
          <w:sz w:val="24"/>
          <w:szCs w:val="24"/>
        </w:rPr>
      </w:pPr>
      <w:r>
        <w:rPr>
          <w:rFonts w:cs="Arial"/>
          <w:sz w:val="24"/>
          <w:szCs w:val="24"/>
        </w:rPr>
        <w:t>11. Παιδικός Σταθμός Ροδίτη</w:t>
      </w:r>
    </w:p>
    <w:p w:rsidR="00B774CA" w:rsidRDefault="00B774CA" w:rsidP="00FD422B">
      <w:pPr>
        <w:pStyle w:val="numbered1"/>
        <w:numPr>
          <w:ilvl w:val="0"/>
          <w:numId w:val="0"/>
        </w:numPr>
        <w:ind w:left="357"/>
        <w:rPr>
          <w:rFonts w:cs="Arial"/>
          <w:sz w:val="24"/>
          <w:szCs w:val="24"/>
        </w:rPr>
      </w:pPr>
    </w:p>
    <w:p w:rsidR="00B774CA" w:rsidRPr="00B1777B" w:rsidRDefault="00B774CA" w:rsidP="00FD422B">
      <w:pPr>
        <w:pStyle w:val="numbered1"/>
        <w:numPr>
          <w:ilvl w:val="0"/>
          <w:numId w:val="0"/>
        </w:numPr>
        <w:spacing w:line="360" w:lineRule="auto"/>
        <w:rPr>
          <w:rFonts w:cs="Arial"/>
          <w:sz w:val="24"/>
          <w:szCs w:val="24"/>
        </w:rPr>
      </w:pPr>
      <w:r>
        <w:rPr>
          <w:rFonts w:cs="Arial"/>
          <w:sz w:val="24"/>
          <w:szCs w:val="24"/>
        </w:rPr>
        <w:t>Πρόκειται να γίνουν οι ακόλουθες οικοδομικές εργασίες:</w:t>
      </w:r>
    </w:p>
    <w:tbl>
      <w:tblPr>
        <w:tblW w:w="9195" w:type="dxa"/>
        <w:tblLook w:val="0000"/>
      </w:tblPr>
      <w:tblGrid>
        <w:gridCol w:w="660"/>
        <w:gridCol w:w="8535"/>
      </w:tblGrid>
      <w:tr w:rsidR="00B774CA" w:rsidRPr="001C4580" w:rsidTr="00A73DBE">
        <w:trPr>
          <w:trHeight w:val="273"/>
        </w:trPr>
        <w:tc>
          <w:tcPr>
            <w:tcW w:w="660" w:type="dxa"/>
            <w:tcBorders>
              <w:top w:val="single" w:sz="4" w:space="0" w:color="auto"/>
              <w:left w:val="single" w:sz="4" w:space="0" w:color="auto"/>
              <w:bottom w:val="single" w:sz="4" w:space="0" w:color="auto"/>
              <w:right w:val="single" w:sz="4" w:space="0" w:color="auto"/>
            </w:tcBorders>
            <w:noWrap/>
            <w:vAlign w:val="center"/>
          </w:tcPr>
          <w:p w:rsidR="00B774CA" w:rsidRPr="00C524E7" w:rsidRDefault="00B774CA" w:rsidP="00A73DBE">
            <w:pPr>
              <w:jc w:val="center"/>
              <w:rPr>
                <w:rFonts w:ascii="Arial" w:hAnsi="Arial" w:cs="Arial"/>
                <w:b/>
                <w:bCs/>
              </w:rPr>
            </w:pPr>
            <w:r w:rsidRPr="00C524E7">
              <w:rPr>
                <w:rFonts w:ascii="Arial" w:hAnsi="Arial" w:cs="Arial"/>
                <w:b/>
                <w:bCs/>
              </w:rPr>
              <w:t>1</w:t>
            </w:r>
          </w:p>
        </w:tc>
        <w:tc>
          <w:tcPr>
            <w:tcW w:w="8535" w:type="dxa"/>
            <w:tcBorders>
              <w:top w:val="single" w:sz="4" w:space="0" w:color="auto"/>
              <w:left w:val="nil"/>
              <w:bottom w:val="single" w:sz="4" w:space="0" w:color="auto"/>
              <w:right w:val="single" w:sz="4" w:space="0" w:color="auto"/>
            </w:tcBorders>
            <w:vAlign w:val="center"/>
          </w:tcPr>
          <w:p w:rsidR="00B774CA" w:rsidRPr="00C524E7" w:rsidRDefault="00B774CA" w:rsidP="00A73DBE">
            <w:pPr>
              <w:rPr>
                <w:rFonts w:ascii="Arial" w:hAnsi="Arial" w:cs="Arial"/>
              </w:rPr>
            </w:pPr>
            <w:r w:rsidRPr="00C524E7">
              <w:rPr>
                <w:rFonts w:ascii="Arial" w:hAnsi="Arial" w:cs="Arial"/>
              </w:rPr>
              <w:t xml:space="preserve">Εργασία </w:t>
            </w:r>
            <w:r>
              <w:rPr>
                <w:rFonts w:ascii="Arial" w:hAnsi="Arial" w:cs="Arial"/>
              </w:rPr>
              <w:t>επισκευής – συντήρησης παιχνιδιών με τη χρήση των κατάλληλων ανταλλακτικών</w:t>
            </w:r>
          </w:p>
        </w:tc>
      </w:tr>
      <w:tr w:rsidR="00B774CA" w:rsidRPr="001C4580" w:rsidTr="00A73DBE">
        <w:trPr>
          <w:trHeight w:val="481"/>
        </w:trPr>
        <w:tc>
          <w:tcPr>
            <w:tcW w:w="660" w:type="dxa"/>
            <w:tcBorders>
              <w:top w:val="nil"/>
              <w:left w:val="single" w:sz="4" w:space="0" w:color="auto"/>
              <w:bottom w:val="single" w:sz="4" w:space="0" w:color="auto"/>
              <w:right w:val="single" w:sz="4" w:space="0" w:color="auto"/>
            </w:tcBorders>
            <w:noWrap/>
            <w:vAlign w:val="center"/>
          </w:tcPr>
          <w:p w:rsidR="00B774CA" w:rsidRPr="00C524E7" w:rsidRDefault="00B774CA" w:rsidP="00A73DBE">
            <w:pPr>
              <w:jc w:val="center"/>
              <w:rPr>
                <w:rFonts w:ascii="Arial" w:hAnsi="Arial" w:cs="Arial"/>
                <w:b/>
                <w:bCs/>
              </w:rPr>
            </w:pPr>
            <w:r w:rsidRPr="00C524E7">
              <w:rPr>
                <w:rFonts w:ascii="Arial" w:hAnsi="Arial" w:cs="Arial"/>
                <w:b/>
                <w:bCs/>
              </w:rPr>
              <w:t>2</w:t>
            </w:r>
          </w:p>
        </w:tc>
        <w:tc>
          <w:tcPr>
            <w:tcW w:w="8535" w:type="dxa"/>
            <w:tcBorders>
              <w:top w:val="single" w:sz="4" w:space="0" w:color="auto"/>
              <w:left w:val="nil"/>
              <w:bottom w:val="single" w:sz="4" w:space="0" w:color="auto"/>
              <w:right w:val="single" w:sz="4" w:space="0" w:color="auto"/>
            </w:tcBorders>
            <w:vAlign w:val="center"/>
          </w:tcPr>
          <w:p w:rsidR="00B774CA" w:rsidRPr="00C524E7" w:rsidRDefault="00B774CA" w:rsidP="00A73DBE">
            <w:pPr>
              <w:rPr>
                <w:rFonts w:ascii="Arial" w:hAnsi="Arial" w:cs="Arial"/>
              </w:rPr>
            </w:pPr>
            <w:r>
              <w:rPr>
                <w:rFonts w:ascii="Arial" w:hAnsi="Arial" w:cs="Arial"/>
              </w:rPr>
              <w:t>Απομάκρυνση – Μετακίνηση - Επανατοποθέτηση οργάνων</w:t>
            </w:r>
          </w:p>
        </w:tc>
      </w:tr>
      <w:tr w:rsidR="00B774CA" w:rsidRPr="001C4580" w:rsidTr="00A73DBE">
        <w:trPr>
          <w:trHeight w:val="360"/>
        </w:trPr>
        <w:tc>
          <w:tcPr>
            <w:tcW w:w="660" w:type="dxa"/>
            <w:tcBorders>
              <w:top w:val="nil"/>
              <w:left w:val="single" w:sz="4" w:space="0" w:color="auto"/>
              <w:bottom w:val="single" w:sz="4" w:space="0" w:color="auto"/>
              <w:right w:val="single" w:sz="4" w:space="0" w:color="auto"/>
            </w:tcBorders>
            <w:noWrap/>
            <w:vAlign w:val="center"/>
          </w:tcPr>
          <w:p w:rsidR="00B774CA" w:rsidRDefault="00B774CA" w:rsidP="00A73DBE">
            <w:pPr>
              <w:jc w:val="center"/>
              <w:rPr>
                <w:rFonts w:ascii="Arial" w:hAnsi="Arial" w:cs="Arial"/>
                <w:b/>
                <w:bCs/>
              </w:rPr>
            </w:pPr>
            <w:r>
              <w:rPr>
                <w:rFonts w:ascii="Arial" w:hAnsi="Arial" w:cs="Arial"/>
                <w:b/>
                <w:bCs/>
              </w:rPr>
              <w:t>3</w:t>
            </w:r>
          </w:p>
        </w:tc>
        <w:tc>
          <w:tcPr>
            <w:tcW w:w="8535" w:type="dxa"/>
            <w:tcBorders>
              <w:top w:val="nil"/>
              <w:left w:val="nil"/>
              <w:bottom w:val="single" w:sz="4" w:space="0" w:color="auto"/>
              <w:right w:val="single" w:sz="4" w:space="0" w:color="auto"/>
            </w:tcBorders>
            <w:vAlign w:val="center"/>
          </w:tcPr>
          <w:p w:rsidR="00B774CA" w:rsidRPr="00C524E7" w:rsidRDefault="00B774CA" w:rsidP="00A73DBE">
            <w:pPr>
              <w:rPr>
                <w:rFonts w:ascii="Arial" w:hAnsi="Arial" w:cs="Arial"/>
              </w:rPr>
            </w:pPr>
            <w:r>
              <w:rPr>
                <w:rFonts w:ascii="Arial" w:hAnsi="Arial" w:cs="Arial"/>
              </w:rPr>
              <w:t xml:space="preserve">Βαφή οργάνων με </w:t>
            </w:r>
            <w:r>
              <w:rPr>
                <w:rStyle w:val="20"/>
                <w:color w:val="000000"/>
              </w:rPr>
              <w:t xml:space="preserve"> βερνίκια και χρώματα κατάλληλα για εξωτερική χρήση (δεν θα περιέχουν μόλυβδο, χρώμιο, κάδμιο ή άλλα βαρέα μέταλλα) έχουν βάση το νερό και θα είναι κατάλληλα και ασφαλή για τα παιδιά </w:t>
            </w:r>
          </w:p>
        </w:tc>
      </w:tr>
      <w:tr w:rsidR="00B774CA" w:rsidRPr="001C4580" w:rsidTr="00A73DBE">
        <w:trPr>
          <w:trHeight w:val="360"/>
        </w:trPr>
        <w:tc>
          <w:tcPr>
            <w:tcW w:w="660" w:type="dxa"/>
            <w:tcBorders>
              <w:top w:val="nil"/>
              <w:left w:val="single" w:sz="4" w:space="0" w:color="auto"/>
              <w:bottom w:val="single" w:sz="4" w:space="0" w:color="auto"/>
              <w:right w:val="single" w:sz="4" w:space="0" w:color="auto"/>
            </w:tcBorders>
            <w:noWrap/>
            <w:vAlign w:val="center"/>
          </w:tcPr>
          <w:p w:rsidR="00B774CA" w:rsidRPr="00C524E7" w:rsidRDefault="00B774CA" w:rsidP="00A73DBE">
            <w:pPr>
              <w:jc w:val="center"/>
              <w:rPr>
                <w:rFonts w:ascii="Arial" w:hAnsi="Arial" w:cs="Arial"/>
                <w:b/>
                <w:bCs/>
              </w:rPr>
            </w:pPr>
            <w:r>
              <w:rPr>
                <w:rFonts w:ascii="Arial" w:hAnsi="Arial" w:cs="Arial"/>
                <w:b/>
                <w:bCs/>
              </w:rPr>
              <w:t>4</w:t>
            </w:r>
          </w:p>
        </w:tc>
        <w:tc>
          <w:tcPr>
            <w:tcW w:w="8535" w:type="dxa"/>
            <w:tcBorders>
              <w:top w:val="nil"/>
              <w:left w:val="nil"/>
              <w:bottom w:val="single" w:sz="4" w:space="0" w:color="auto"/>
              <w:right w:val="single" w:sz="4" w:space="0" w:color="auto"/>
            </w:tcBorders>
            <w:vAlign w:val="center"/>
          </w:tcPr>
          <w:p w:rsidR="00B774CA" w:rsidRPr="00C524E7" w:rsidRDefault="00B774CA" w:rsidP="00A73DBE">
            <w:pPr>
              <w:rPr>
                <w:rFonts w:ascii="Arial" w:hAnsi="Arial" w:cs="Arial"/>
              </w:rPr>
            </w:pPr>
            <w:r w:rsidRPr="00C524E7">
              <w:rPr>
                <w:rFonts w:ascii="Arial" w:hAnsi="Arial" w:cs="Arial"/>
              </w:rPr>
              <w:t>Τοποθέτηση αντι</w:t>
            </w:r>
            <w:r>
              <w:rPr>
                <w:rFonts w:ascii="Arial" w:hAnsi="Arial" w:cs="Arial"/>
              </w:rPr>
              <w:t xml:space="preserve">κραδασμικού δαπέδου  σε διαστάσεις  και πάχος </w:t>
            </w:r>
            <w:r w:rsidRPr="00C524E7">
              <w:rPr>
                <w:rFonts w:ascii="Arial" w:hAnsi="Arial" w:cs="Arial"/>
              </w:rPr>
              <w:t>ανάλογα με τις ανάγκες του παιχνιδιού.</w:t>
            </w:r>
          </w:p>
        </w:tc>
      </w:tr>
    </w:tbl>
    <w:p w:rsidR="00B774CA" w:rsidRDefault="00B774CA" w:rsidP="00FD422B">
      <w:pPr>
        <w:pStyle w:val="numbered1"/>
        <w:numPr>
          <w:ilvl w:val="0"/>
          <w:numId w:val="0"/>
        </w:numPr>
        <w:rPr>
          <w:rFonts w:cs="Arial"/>
          <w:sz w:val="24"/>
          <w:szCs w:val="24"/>
        </w:rPr>
      </w:pPr>
      <w:r>
        <w:rPr>
          <w:rFonts w:cs="Arial"/>
          <w:sz w:val="24"/>
          <w:szCs w:val="24"/>
        </w:rPr>
        <w:t>Ακολουθεί περιγραφικός πίνακας με τις εργασίες που θα εκτελεστούν σε κάθε παιδική χαρά και για κάθε παιχνίδι ξεχωριστά.</w:t>
      </w:r>
    </w:p>
    <w:p w:rsidR="00B774CA" w:rsidRDefault="00B774CA" w:rsidP="00FD422B">
      <w:pPr>
        <w:pStyle w:val="numbered1"/>
        <w:numPr>
          <w:ilvl w:val="0"/>
          <w:numId w:val="0"/>
        </w:numPr>
        <w:rPr>
          <w:rFonts w:cs="Arial"/>
          <w:sz w:val="24"/>
          <w:szCs w:val="24"/>
        </w:rPr>
      </w:pPr>
    </w:p>
    <w:p w:rsidR="00B774CA" w:rsidRDefault="00B774CA" w:rsidP="00FD422B">
      <w:pPr>
        <w:pStyle w:val="numbered1"/>
        <w:numPr>
          <w:ilvl w:val="0"/>
          <w:numId w:val="0"/>
        </w:numPr>
        <w:rPr>
          <w:rFonts w:ascii="Times New Roman" w:hAnsi="Times New Roman"/>
          <w:b/>
          <w:sz w:val="22"/>
          <w:szCs w:val="22"/>
        </w:rPr>
      </w:pPr>
      <w:r w:rsidRPr="00D5207B">
        <w:rPr>
          <w:rFonts w:cs="Arial"/>
          <w:sz w:val="24"/>
          <w:szCs w:val="24"/>
        </w:rPr>
        <w:t xml:space="preserve">Τα </w:t>
      </w:r>
      <w:r w:rsidRPr="00D5207B">
        <w:rPr>
          <w:rFonts w:cs="Arial"/>
          <w:b/>
          <w:sz w:val="24"/>
          <w:szCs w:val="24"/>
        </w:rPr>
        <w:t>υλικά – ανταλλακτικά</w:t>
      </w:r>
      <w:r w:rsidRPr="00D5207B">
        <w:rPr>
          <w:rFonts w:cs="Arial"/>
          <w:sz w:val="24"/>
          <w:szCs w:val="24"/>
        </w:rPr>
        <w:t xml:space="preserve"> που θα χρησιμοποιηθούν θα είναι αρίστης ποιότητας και προδιαγραφών , θα έχουν ελεγχθεί, ώστε να ικανοποιούν τις απαιτήσεις της σειράς προτύπων ΕΛΟΤ ΕΝ71  (π.χ. οι γωνίες να είναι στρογγυλεμένες, να μη γίνεται χρήση αμιάντου, τοξικών χρωμάτων, εύφλεκτων υλικών κλπ.) και της σειράς προτύπων ΕΛΟΤ ΕΝ 1176. </w:t>
      </w:r>
    </w:p>
    <w:p w:rsidR="00B774CA" w:rsidRDefault="00B774CA" w:rsidP="00FD422B">
      <w:pPr>
        <w:pStyle w:val="numbered1"/>
        <w:numPr>
          <w:ilvl w:val="0"/>
          <w:numId w:val="0"/>
        </w:numPr>
        <w:spacing w:line="360" w:lineRule="auto"/>
        <w:rPr>
          <w:rFonts w:ascii="Times New Roman" w:hAnsi="Times New Roman"/>
          <w:b/>
          <w:sz w:val="22"/>
          <w:szCs w:val="22"/>
        </w:rPr>
      </w:pPr>
    </w:p>
    <w:p w:rsidR="00B774CA" w:rsidRPr="00841FAE" w:rsidRDefault="00B774CA" w:rsidP="00FD422B">
      <w:pPr>
        <w:pStyle w:val="1"/>
        <w:spacing w:after="0" w:line="360" w:lineRule="auto"/>
        <w:ind w:left="0" w:right="-58"/>
        <w:jc w:val="both"/>
        <w:rPr>
          <w:rFonts w:ascii="Times New Roman" w:hAnsi="Times New Roman"/>
          <w:b/>
        </w:rPr>
      </w:pPr>
      <w:r w:rsidRPr="00841FAE">
        <w:rPr>
          <w:rFonts w:ascii="Times New Roman" w:hAnsi="Times New Roman"/>
          <w:b/>
          <w:lang w:eastAsia="en-US"/>
        </w:rPr>
        <w:t xml:space="preserve">ΠΡΟΔΙΑΓΡΑΦΕΣ ΓΙΑ </w:t>
      </w:r>
      <w:r w:rsidRPr="00841FAE">
        <w:rPr>
          <w:rFonts w:ascii="Times New Roman" w:hAnsi="Times New Roman"/>
          <w:b/>
        </w:rPr>
        <w:t>ΔΑΠΕΔΟ ΑΣΦΑΛΕΙΑΣ 40</w:t>
      </w:r>
      <w:r w:rsidRPr="00841FAE">
        <w:rPr>
          <w:rFonts w:ascii="Times New Roman" w:hAnsi="Times New Roman"/>
          <w:b/>
          <w:lang w:val="en-US"/>
        </w:rPr>
        <w:t>mm</w:t>
      </w:r>
      <w:r w:rsidRPr="00841FAE">
        <w:rPr>
          <w:rFonts w:ascii="Times New Roman" w:hAnsi="Times New Roman"/>
          <w:b/>
        </w:rPr>
        <w:tab/>
      </w:r>
    </w:p>
    <w:p w:rsidR="00B774CA" w:rsidRPr="007D7515" w:rsidRDefault="00B774CA" w:rsidP="00FD422B">
      <w:pPr>
        <w:pStyle w:val="Default"/>
        <w:tabs>
          <w:tab w:val="left" w:pos="851"/>
        </w:tabs>
        <w:spacing w:line="360" w:lineRule="auto"/>
        <w:ind w:right="-58"/>
        <w:jc w:val="both"/>
        <w:rPr>
          <w:color w:val="auto"/>
          <w:sz w:val="22"/>
          <w:szCs w:val="22"/>
          <w:u w:val="single"/>
        </w:rPr>
      </w:pPr>
      <w:r w:rsidRPr="007D7515">
        <w:rPr>
          <w:color w:val="auto"/>
          <w:sz w:val="22"/>
          <w:szCs w:val="22"/>
          <w:u w:val="single"/>
        </w:rPr>
        <w:t>Γενικές διαστάσεις</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Μήκος:</w:t>
      </w:r>
      <w:r w:rsidRPr="007D7515">
        <w:rPr>
          <w:color w:val="auto"/>
          <w:sz w:val="22"/>
          <w:szCs w:val="22"/>
        </w:rPr>
        <w:tab/>
        <w:t>500  mm</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Πλάτος:</w:t>
      </w:r>
      <w:r w:rsidRPr="007D7515">
        <w:rPr>
          <w:color w:val="auto"/>
          <w:sz w:val="22"/>
          <w:szCs w:val="22"/>
        </w:rPr>
        <w:tab/>
        <w:t>500  mm</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 xml:space="preserve">Πάχος: </w:t>
      </w:r>
      <w:smartTag w:uri="urn:schemas-microsoft-com:office:smarttags" w:element="metricconverter">
        <w:smartTagPr>
          <w:attr w:name="ProductID" w:val="40 mm"/>
        </w:smartTagPr>
        <w:r w:rsidRPr="007D7515">
          <w:rPr>
            <w:color w:val="auto"/>
            <w:sz w:val="22"/>
            <w:szCs w:val="22"/>
          </w:rPr>
          <w:t>40 mm</w:t>
        </w:r>
      </w:smartTag>
    </w:p>
    <w:p w:rsidR="00B774CA" w:rsidRPr="007D7515" w:rsidRDefault="00B774CA" w:rsidP="00FD422B">
      <w:pPr>
        <w:pStyle w:val="Default"/>
        <w:tabs>
          <w:tab w:val="left" w:pos="851"/>
        </w:tabs>
        <w:spacing w:line="360" w:lineRule="auto"/>
        <w:ind w:right="-58"/>
        <w:jc w:val="both"/>
        <w:rPr>
          <w:color w:val="auto"/>
          <w:sz w:val="22"/>
          <w:szCs w:val="22"/>
        </w:rPr>
      </w:pP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Το προϊόν είναι κατασκευασμένο από μίγμα ανακυκλωμένων κόκκων φυσικού ελαστικού και πολυουρεθάνης. Το δάπεδο αποτελείται από πλάκες, γενικών διαστάσεων 500 x 500mm και έχει βάρος 26 kg/m2 περίπου.</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 xml:space="preserve">To προϊόν οφείλει να εξασφαλίζει το απαραίτητο ύψος πτώσης κατά EN1176-1:2008.  Με βάρος 26kg/m2 είναι κατάλληλο για ύψος πτώσης κατά ΕΝ1177:2008 ίσο με 1200mm. </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Η κάθε πλάκα έχει κατασκευαστεί στο εργοστάσιο και η άνω στρώση της έχει υποστεί ειδική επεξεργασία, με ειδικό ενισχυμένο υλικό, ώστε να προσφέρεται η μέγιστη αντοχή σε φθορά λόγω τριβής.  Οι άνω ακμές είναι ελαφρώς στρογγυλευμένες και η κάθε πλευρά έχει εγκοπές απορροής όμβριων υδάτων. Επιπλέον, η κάτω επιφάνεια κάθε πλακιδίου είναι διαμορφωμένη κατάλληλα ώστε να επιτυγχάνεται η καλύτερη απορροή των υδάτων.</w:t>
      </w:r>
    </w:p>
    <w:p w:rsidR="00B774CA" w:rsidRPr="007D7515" w:rsidRDefault="00B774CA" w:rsidP="00FD422B">
      <w:pPr>
        <w:pStyle w:val="Default"/>
        <w:tabs>
          <w:tab w:val="left" w:pos="851"/>
        </w:tabs>
        <w:spacing w:line="360" w:lineRule="auto"/>
        <w:jc w:val="both"/>
        <w:rPr>
          <w:color w:val="auto"/>
          <w:sz w:val="22"/>
          <w:szCs w:val="22"/>
        </w:rPr>
      </w:pPr>
      <w:r w:rsidRPr="007D7515">
        <w:rPr>
          <w:color w:val="auto"/>
          <w:sz w:val="22"/>
          <w:szCs w:val="22"/>
        </w:rPr>
        <w:t xml:space="preserve">Πριν την εκτέλεση της εργασίας, ο ανάδοχος οφείλει να εξασφαλίζει την έγκριση του υλικού από την Υπηρεσία, με προσκόμιση όλων των αναγκαίων πιστοποιητικών ποιότητας και όσων δειγμάτων απαιτηθούν. </w:t>
      </w:r>
    </w:p>
    <w:p w:rsidR="00B774CA" w:rsidRPr="007D7515" w:rsidRDefault="00B774CA" w:rsidP="00FD422B">
      <w:pPr>
        <w:pStyle w:val="21"/>
        <w:shd w:val="clear" w:color="auto" w:fill="auto"/>
        <w:spacing w:before="0" w:after="0" w:line="360" w:lineRule="auto"/>
        <w:ind w:firstLine="0"/>
        <w:jc w:val="both"/>
        <w:rPr>
          <w:rFonts w:ascii="Times New Roman" w:hAnsi="Times New Roman"/>
          <w:lang w:eastAsia="el-GR"/>
        </w:rPr>
      </w:pPr>
      <w:r w:rsidRPr="007D7515">
        <w:rPr>
          <w:rFonts w:ascii="Times New Roman" w:hAnsi="Times New Roman"/>
          <w:lang w:eastAsia="el-GR"/>
        </w:rPr>
        <w:t>Επίσης απαραίτητη προϋπόθεση είναι η εξασφάλιση του οριζόμενου στην μελέτη ύψους πτώσης (1200mm), το οποίο θα πρέπει να αποδεικνύεται με την προσκόμιση φύλλου ελέγχου και πιστοποίησης συμμόρφωσης κατά EN 1177:2008  από έγκριτο φορέα πιστοποίησης για το σκοπό αυτό.</w:t>
      </w:r>
    </w:p>
    <w:p w:rsidR="00B774CA" w:rsidRPr="007D7515" w:rsidRDefault="00B774CA" w:rsidP="00FD422B">
      <w:pPr>
        <w:pStyle w:val="numbered1"/>
        <w:numPr>
          <w:ilvl w:val="0"/>
          <w:numId w:val="0"/>
        </w:numPr>
        <w:ind w:left="357"/>
        <w:rPr>
          <w:rFonts w:ascii="Times New Roman" w:hAnsi="Times New Roman"/>
          <w:sz w:val="22"/>
          <w:szCs w:val="22"/>
        </w:rPr>
      </w:pPr>
    </w:p>
    <w:p w:rsidR="00B774CA" w:rsidRPr="007D7515" w:rsidRDefault="00B774CA" w:rsidP="00FD422B">
      <w:pPr>
        <w:pStyle w:val="1"/>
        <w:spacing w:after="0" w:line="360" w:lineRule="auto"/>
        <w:ind w:left="0" w:right="-58"/>
        <w:jc w:val="both"/>
        <w:rPr>
          <w:rFonts w:ascii="Times New Roman" w:hAnsi="Times New Roman"/>
          <w:b/>
        </w:rPr>
      </w:pPr>
      <w:r>
        <w:rPr>
          <w:rFonts w:ascii="Times New Roman" w:hAnsi="Times New Roman"/>
          <w:b/>
        </w:rPr>
        <w:t xml:space="preserve">ΠΡΟΔΙΑΓΡΑΦΕΣ ΓΙΑ </w:t>
      </w:r>
      <w:r w:rsidRPr="007D7515">
        <w:rPr>
          <w:rFonts w:ascii="Times New Roman" w:hAnsi="Times New Roman"/>
          <w:b/>
        </w:rPr>
        <w:t>ΔΑΠΕΔΟ ΑΣΦΑΛΕΙΑΣ 45</w:t>
      </w:r>
      <w:r w:rsidRPr="007D7515">
        <w:rPr>
          <w:rFonts w:ascii="Times New Roman" w:hAnsi="Times New Roman"/>
          <w:b/>
          <w:lang w:val="en-US"/>
        </w:rPr>
        <w:t>mm</w:t>
      </w:r>
      <w:r w:rsidRPr="007D7515">
        <w:rPr>
          <w:rFonts w:ascii="Times New Roman" w:hAnsi="Times New Roman"/>
          <w:b/>
        </w:rPr>
        <w:tab/>
      </w:r>
    </w:p>
    <w:p w:rsidR="00B774CA" w:rsidRPr="007D7515" w:rsidRDefault="00B774CA" w:rsidP="00FD422B">
      <w:pPr>
        <w:pStyle w:val="Default"/>
        <w:tabs>
          <w:tab w:val="left" w:pos="851"/>
        </w:tabs>
        <w:spacing w:line="360" w:lineRule="auto"/>
        <w:ind w:right="-58"/>
        <w:jc w:val="both"/>
        <w:rPr>
          <w:color w:val="auto"/>
          <w:sz w:val="22"/>
          <w:szCs w:val="22"/>
          <w:u w:val="single"/>
        </w:rPr>
      </w:pPr>
      <w:r w:rsidRPr="007D7515">
        <w:rPr>
          <w:color w:val="auto"/>
          <w:sz w:val="22"/>
          <w:szCs w:val="22"/>
          <w:u w:val="single"/>
        </w:rPr>
        <w:t>Γενικές διαστάσεις</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Μήκος:</w:t>
      </w:r>
      <w:r w:rsidRPr="007D7515">
        <w:rPr>
          <w:color w:val="auto"/>
          <w:sz w:val="22"/>
          <w:szCs w:val="22"/>
        </w:rPr>
        <w:tab/>
        <w:t>500  mm</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Πλάτος:</w:t>
      </w:r>
      <w:r w:rsidRPr="007D7515">
        <w:rPr>
          <w:color w:val="auto"/>
          <w:sz w:val="22"/>
          <w:szCs w:val="22"/>
        </w:rPr>
        <w:tab/>
        <w:t>500  mm</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 xml:space="preserve">Πάχος: </w:t>
      </w:r>
      <w:smartTag w:uri="urn:schemas-microsoft-com:office:smarttags" w:element="metricconverter">
        <w:smartTagPr>
          <w:attr w:name="ProductID" w:val="45 mm"/>
        </w:smartTagPr>
        <w:r w:rsidRPr="007D7515">
          <w:rPr>
            <w:color w:val="auto"/>
            <w:sz w:val="22"/>
            <w:szCs w:val="22"/>
          </w:rPr>
          <w:t>45 mm</w:t>
        </w:r>
      </w:smartTag>
    </w:p>
    <w:p w:rsidR="00B774CA" w:rsidRPr="007D7515" w:rsidRDefault="00B774CA" w:rsidP="00FD422B">
      <w:pPr>
        <w:pStyle w:val="Default"/>
        <w:tabs>
          <w:tab w:val="left" w:pos="851"/>
        </w:tabs>
        <w:spacing w:line="360" w:lineRule="auto"/>
        <w:ind w:right="-58"/>
        <w:jc w:val="both"/>
        <w:rPr>
          <w:color w:val="auto"/>
          <w:sz w:val="22"/>
          <w:szCs w:val="22"/>
        </w:rPr>
      </w:pP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Το προϊόν είναι κατασκευασμένο από μίγμα ανακυκλωμένων κόκκων φυσικού ελαστικού και πολυουρεθάνης. Το δάπεδο αποτελείται από πλάκες, γενικών διαστάσεων 500 x 500mm και έχει βάρος 29 kg/m2 περίπου.</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 xml:space="preserve">To προϊόν οφείλει να εξασφαλίζει το απαραίτητο ύψος πτώσης κατά EN1176-1:2008.  Με βάρος 29kg/m2 είναι κατάλληλο για ύψος πτώσης κατά ΕΝ1177:2008 ίσο με 1400mm. </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Η κάθε πλάκα έχει κατασκευαστεί στο εργοστάσιο και η άνω στρώση της έχει υποστεί ειδική επεξεργασία, με ειδικό ενισχυμένο υλικό, ώστε να προσφέρεται η μέγιστη αντοχή σε φθορά λόγω τριβής.  Οι άνω ακμές είναι ελαφρώς στρογγυλευμένες και η κάθε πλευρά έχει εγκοπές απορροής όμβριων υδάτων. Επιπλέον, η κάτω επιφάνεια κάθε πλακιδίου είναι διαμορφωμένη κατάλληλα ώστε να επιτυγχάνεται η καλύτερη απορροή των υδάτων.</w:t>
      </w:r>
    </w:p>
    <w:p w:rsidR="00B774CA" w:rsidRPr="007D7515" w:rsidRDefault="00B774CA" w:rsidP="00FD422B">
      <w:pPr>
        <w:pStyle w:val="Default"/>
        <w:tabs>
          <w:tab w:val="left" w:pos="851"/>
        </w:tabs>
        <w:spacing w:line="360" w:lineRule="auto"/>
        <w:jc w:val="both"/>
        <w:rPr>
          <w:color w:val="auto"/>
          <w:sz w:val="22"/>
          <w:szCs w:val="22"/>
        </w:rPr>
      </w:pPr>
      <w:r w:rsidRPr="007D7515">
        <w:rPr>
          <w:color w:val="auto"/>
          <w:sz w:val="22"/>
          <w:szCs w:val="22"/>
        </w:rPr>
        <w:t xml:space="preserve">Πριν την εκτέλεση της εργασίας, ο ανάδοχος οφείλει να εξασφαλίζει την έγκριση του υλικού από την Υπηρεσία, με προσκόμιση όλων των αναγκαίων πιστοποιητικών ποιότητας και όσων δειγμάτων απαιτηθούν. </w:t>
      </w:r>
    </w:p>
    <w:p w:rsidR="00B774CA" w:rsidRPr="007D7515" w:rsidRDefault="00B774CA" w:rsidP="00FD422B">
      <w:pPr>
        <w:pStyle w:val="21"/>
        <w:shd w:val="clear" w:color="auto" w:fill="auto"/>
        <w:spacing w:before="0" w:after="0" w:line="360" w:lineRule="auto"/>
        <w:ind w:firstLine="0"/>
        <w:jc w:val="both"/>
        <w:rPr>
          <w:rFonts w:ascii="Times New Roman" w:hAnsi="Times New Roman"/>
          <w:lang w:eastAsia="el-GR"/>
        </w:rPr>
      </w:pPr>
      <w:r w:rsidRPr="007D7515">
        <w:rPr>
          <w:rFonts w:ascii="Times New Roman" w:hAnsi="Times New Roman"/>
          <w:lang w:eastAsia="el-GR"/>
        </w:rPr>
        <w:t>Επίσης απαραίτητη προϋπόθεση είναι η εξασφάλιση του οριζόμενου στην μελέτη ύψους πτώσης (1400mm), το οποίο θα πρέπει να αποδεικνύεται με την προσκόμιση φύλλου ελέγχου και πιστοποίησης συμμόρφωσης κατά EN 1177:2008  από έγκριτο φορέα πιστοποίησης για το σκοπό αυτό.</w:t>
      </w:r>
    </w:p>
    <w:p w:rsidR="00B774CA" w:rsidRPr="007D7515" w:rsidRDefault="00B774CA" w:rsidP="00FD422B">
      <w:pPr>
        <w:pStyle w:val="21"/>
        <w:shd w:val="clear" w:color="auto" w:fill="auto"/>
        <w:spacing w:before="0" w:after="0" w:line="360" w:lineRule="auto"/>
        <w:ind w:firstLine="0"/>
        <w:jc w:val="both"/>
        <w:rPr>
          <w:rFonts w:ascii="Times New Roman" w:hAnsi="Times New Roman"/>
          <w:lang w:eastAsia="el-GR"/>
        </w:rPr>
      </w:pPr>
    </w:p>
    <w:p w:rsidR="00B774CA" w:rsidRPr="007D7515" w:rsidRDefault="00B774CA" w:rsidP="00FD422B">
      <w:pPr>
        <w:pStyle w:val="1"/>
        <w:spacing w:after="0" w:line="360" w:lineRule="auto"/>
        <w:ind w:left="0" w:right="-58"/>
        <w:jc w:val="both"/>
        <w:rPr>
          <w:rFonts w:ascii="Times New Roman" w:hAnsi="Times New Roman"/>
          <w:b/>
        </w:rPr>
      </w:pPr>
      <w:r w:rsidRPr="007D7515">
        <w:rPr>
          <w:rFonts w:ascii="Times New Roman" w:hAnsi="Times New Roman"/>
          <w:b/>
        </w:rPr>
        <w:t>ΔΑΠΕΔΟ ΑΣΦΑΛΕΙΑΣ 60</w:t>
      </w:r>
      <w:r w:rsidRPr="007D7515">
        <w:rPr>
          <w:rFonts w:ascii="Times New Roman" w:hAnsi="Times New Roman"/>
          <w:b/>
          <w:lang w:val="en-US"/>
        </w:rPr>
        <w:t>mm</w:t>
      </w:r>
      <w:r w:rsidRPr="007D7515">
        <w:rPr>
          <w:rFonts w:ascii="Times New Roman" w:hAnsi="Times New Roman"/>
          <w:b/>
        </w:rPr>
        <w:tab/>
      </w:r>
    </w:p>
    <w:p w:rsidR="00B774CA" w:rsidRPr="007D7515" w:rsidRDefault="00B774CA" w:rsidP="00FD422B">
      <w:pPr>
        <w:spacing w:line="360" w:lineRule="auto"/>
        <w:ind w:right="-58"/>
        <w:jc w:val="both"/>
        <w:rPr>
          <w:b/>
        </w:rPr>
      </w:pPr>
    </w:p>
    <w:p w:rsidR="00B774CA" w:rsidRPr="007D7515" w:rsidRDefault="00B774CA" w:rsidP="00FD422B">
      <w:pPr>
        <w:pStyle w:val="Default"/>
        <w:tabs>
          <w:tab w:val="left" w:pos="851"/>
        </w:tabs>
        <w:spacing w:line="360" w:lineRule="auto"/>
        <w:ind w:right="-58"/>
        <w:jc w:val="both"/>
        <w:rPr>
          <w:color w:val="auto"/>
          <w:sz w:val="22"/>
          <w:szCs w:val="22"/>
          <w:u w:val="single"/>
        </w:rPr>
      </w:pPr>
      <w:r w:rsidRPr="007D7515">
        <w:rPr>
          <w:color w:val="auto"/>
          <w:sz w:val="22"/>
          <w:szCs w:val="22"/>
          <w:u w:val="single"/>
        </w:rPr>
        <w:t>Γενικές διαστάσεις</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Μήκος:</w:t>
      </w:r>
      <w:r w:rsidRPr="007D7515">
        <w:rPr>
          <w:color w:val="auto"/>
          <w:sz w:val="22"/>
          <w:szCs w:val="22"/>
        </w:rPr>
        <w:tab/>
        <w:t>500  mm</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Πλάτος:</w:t>
      </w:r>
      <w:r w:rsidRPr="007D7515">
        <w:rPr>
          <w:color w:val="auto"/>
          <w:sz w:val="22"/>
          <w:szCs w:val="22"/>
        </w:rPr>
        <w:tab/>
        <w:t>500  mm</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 xml:space="preserve">Πάχος: </w:t>
      </w:r>
      <w:smartTag w:uri="urn:schemas-microsoft-com:office:smarttags" w:element="metricconverter">
        <w:smartTagPr>
          <w:attr w:name="ProductID" w:val="60 mm"/>
        </w:smartTagPr>
        <w:r w:rsidRPr="007D7515">
          <w:rPr>
            <w:color w:val="auto"/>
            <w:sz w:val="22"/>
            <w:szCs w:val="22"/>
          </w:rPr>
          <w:t>60 mm</w:t>
        </w:r>
      </w:smartTag>
    </w:p>
    <w:p w:rsidR="00B774CA" w:rsidRPr="007D7515" w:rsidRDefault="00B774CA" w:rsidP="00FD422B">
      <w:pPr>
        <w:pStyle w:val="Default"/>
        <w:tabs>
          <w:tab w:val="left" w:pos="851"/>
        </w:tabs>
        <w:spacing w:line="360" w:lineRule="auto"/>
        <w:ind w:right="-58"/>
        <w:jc w:val="both"/>
        <w:rPr>
          <w:color w:val="auto"/>
          <w:sz w:val="22"/>
          <w:szCs w:val="22"/>
        </w:rPr>
      </w:pP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Το προϊόν είναι κατασκευασμένο από μίγμα ανακυκλωμένων κόκκων φυσικού ελαστικού και πολυουρεθάνης. Το δάπεδο αποτελείται από πλάκες, γενικών διαστάσεων 500 x 500mm και έχει βάρος 40 kg/m2 περίπου.</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 xml:space="preserve">To προϊόν οφείλει να εξασφαλίζει το απαραίτητο ύψος πτώσης κατά EN1176-1:2008.  Με βάρος 40kg/m2 είναι κατάλληλο για ύψος πτώσης κατά ΕΝ1177:2008 ίσο με 1900mm. </w:t>
      </w:r>
    </w:p>
    <w:p w:rsidR="00B774CA" w:rsidRPr="007D7515" w:rsidRDefault="00B774CA" w:rsidP="00FD422B">
      <w:pPr>
        <w:pStyle w:val="Default"/>
        <w:tabs>
          <w:tab w:val="left" w:pos="851"/>
        </w:tabs>
        <w:spacing w:line="360" w:lineRule="auto"/>
        <w:ind w:right="-58"/>
        <w:jc w:val="both"/>
        <w:rPr>
          <w:color w:val="auto"/>
          <w:sz w:val="22"/>
          <w:szCs w:val="22"/>
        </w:rPr>
      </w:pPr>
      <w:r w:rsidRPr="007D7515">
        <w:rPr>
          <w:color w:val="auto"/>
          <w:sz w:val="22"/>
          <w:szCs w:val="22"/>
        </w:rPr>
        <w:t>Η κάθε πλάκα έχει κατασκευαστεί στο εργοστάσιο και η άνω στρώση της έχει υποστεί ειδική επεξεργασία, με ειδικό ενισχυμένο υλικό, ώστε να προσφέρεται η μέγιστη αντοχή σε φθορά λόγω τριβής.  Οι άνω ακμές είναι ελαφρώς στρογγυλευμένες και η κάθε πλευρά έχει εγκοπές απορροής όμβριων υδάτων. Επιπλέον, η κάτω επιφάνεια κάθε πλακιδίου είναι διαμορφωμένη κατάλληλα ώστε να επιτυγχάνεται η καλύτερη απορροή των υδάτων.</w:t>
      </w:r>
    </w:p>
    <w:p w:rsidR="00B774CA" w:rsidRPr="007D7515" w:rsidRDefault="00B774CA" w:rsidP="00FD422B">
      <w:pPr>
        <w:pStyle w:val="Default"/>
        <w:tabs>
          <w:tab w:val="left" w:pos="851"/>
        </w:tabs>
        <w:spacing w:line="360" w:lineRule="auto"/>
        <w:jc w:val="both"/>
        <w:rPr>
          <w:color w:val="auto"/>
          <w:sz w:val="22"/>
          <w:szCs w:val="22"/>
        </w:rPr>
      </w:pPr>
      <w:r w:rsidRPr="007D7515">
        <w:rPr>
          <w:color w:val="auto"/>
          <w:sz w:val="22"/>
          <w:szCs w:val="22"/>
        </w:rPr>
        <w:t xml:space="preserve">Πριν την εκτέλεση της εργασίας, ο ανάδοχος οφείλει να εξασφαλίζει την έγκριση του υλικού από την Υπηρεσία, με προσκόμιση όλων των αναγκαίων πιστοποιητικών ποιότητας και όσων δειγμάτων απαιτηθούν. </w:t>
      </w:r>
    </w:p>
    <w:p w:rsidR="00B774CA" w:rsidRPr="007D7515" w:rsidRDefault="00B774CA" w:rsidP="00FD422B">
      <w:pPr>
        <w:pStyle w:val="21"/>
        <w:shd w:val="clear" w:color="auto" w:fill="auto"/>
        <w:spacing w:before="0" w:after="0" w:line="360" w:lineRule="auto"/>
        <w:ind w:firstLine="0"/>
        <w:jc w:val="both"/>
        <w:rPr>
          <w:rFonts w:ascii="Times New Roman" w:hAnsi="Times New Roman"/>
          <w:lang w:eastAsia="el-GR"/>
        </w:rPr>
      </w:pPr>
      <w:r w:rsidRPr="007D7515">
        <w:rPr>
          <w:rFonts w:ascii="Times New Roman" w:hAnsi="Times New Roman"/>
          <w:lang w:eastAsia="el-GR"/>
        </w:rPr>
        <w:t>Επίσης απαραίτητη προϋπόθεση είναι η εξασφάλιση του οριζόμενου στην μελέτη ύψους πτώσης (1900mm), το οποίο θα πρέπει να αποδεικνύεται με την προσκόμιση φύλλου ελέγχου και πιστοποίησης συμμόρφωσης κατά EN 1177:2008  από έγκριτο φορέα πιστοποίησης για το σκοπό αυτό.</w:t>
      </w:r>
    </w:p>
    <w:p w:rsidR="00B774CA" w:rsidRPr="007D7515" w:rsidRDefault="00B774CA" w:rsidP="00FD422B">
      <w:pPr>
        <w:pStyle w:val="21"/>
        <w:shd w:val="clear" w:color="auto" w:fill="auto"/>
        <w:spacing w:before="0" w:after="0" w:line="360" w:lineRule="auto"/>
        <w:ind w:firstLine="0"/>
        <w:jc w:val="both"/>
        <w:rPr>
          <w:rFonts w:ascii="Times New Roman" w:hAnsi="Times New Roman"/>
          <w:lang w:eastAsia="el-GR"/>
        </w:rPr>
      </w:pPr>
    </w:p>
    <w:p w:rsidR="00B774CA" w:rsidRPr="004455AA" w:rsidRDefault="00B774CA" w:rsidP="00FD422B">
      <w:pPr>
        <w:ind w:right="-58"/>
        <w:jc w:val="both"/>
        <w:rPr>
          <w:b/>
        </w:rPr>
      </w:pPr>
      <w:r w:rsidRPr="004455AA">
        <w:rPr>
          <w:b/>
        </w:rPr>
        <w:t>Επίσης για την τοποθέτηση του δαπέδου ασφαλείας θα πρέπει να γ</w:t>
      </w:r>
      <w:r>
        <w:rPr>
          <w:b/>
        </w:rPr>
        <w:t xml:space="preserve">ίνουν οι ακόλουθες </w:t>
      </w:r>
      <w:r w:rsidRPr="004455AA">
        <w:rPr>
          <w:b/>
        </w:rPr>
        <w:t>εργασίες:</w:t>
      </w:r>
    </w:p>
    <w:p w:rsidR="00B774CA" w:rsidRPr="007D7515" w:rsidRDefault="00B774CA" w:rsidP="00FD422B">
      <w:pPr>
        <w:pStyle w:val="numbered1"/>
        <w:numPr>
          <w:ilvl w:val="0"/>
          <w:numId w:val="0"/>
        </w:numPr>
        <w:rPr>
          <w:rFonts w:ascii="Times New Roman" w:hAnsi="Times New Roman"/>
          <w:sz w:val="22"/>
          <w:szCs w:val="22"/>
        </w:rPr>
      </w:pPr>
      <w:r w:rsidRPr="007D7515">
        <w:rPr>
          <w:rFonts w:ascii="Times New Roman" w:hAnsi="Times New Roman"/>
          <w:sz w:val="22"/>
          <w:szCs w:val="22"/>
        </w:rPr>
        <w:t>Τοποθέτ</w:t>
      </w:r>
      <w:r>
        <w:rPr>
          <w:rFonts w:ascii="Times New Roman" w:hAnsi="Times New Roman"/>
          <w:sz w:val="22"/>
          <w:szCs w:val="22"/>
        </w:rPr>
        <w:t xml:space="preserve">ηση δαπέδου ασφαλείας επάνω σε υπόβαση </w:t>
      </w:r>
      <w:r w:rsidRPr="007D7515">
        <w:rPr>
          <w:rFonts w:ascii="Times New Roman" w:hAnsi="Times New Roman"/>
          <w:sz w:val="22"/>
          <w:szCs w:val="22"/>
        </w:rPr>
        <w:t xml:space="preserve"> από σκυρόδεμα στα </w:t>
      </w:r>
      <w:r>
        <w:rPr>
          <w:rFonts w:ascii="Times New Roman" w:hAnsi="Times New Roman"/>
          <w:sz w:val="22"/>
          <w:szCs w:val="22"/>
        </w:rPr>
        <w:t xml:space="preserve"> </w:t>
      </w:r>
      <w:r w:rsidRPr="007D7515">
        <w:rPr>
          <w:rFonts w:ascii="Times New Roman" w:hAnsi="Times New Roman"/>
          <w:sz w:val="22"/>
          <w:szCs w:val="22"/>
        </w:rPr>
        <w:t>σημεία</w:t>
      </w:r>
      <w:r>
        <w:rPr>
          <w:rFonts w:ascii="Times New Roman" w:hAnsi="Times New Roman"/>
          <w:sz w:val="22"/>
          <w:szCs w:val="22"/>
        </w:rPr>
        <w:t xml:space="preserve"> που έχουν οριστεί παραπάνω </w:t>
      </w:r>
      <w:r w:rsidRPr="007D7515">
        <w:rPr>
          <w:rFonts w:ascii="Times New Roman" w:hAnsi="Times New Roman"/>
          <w:sz w:val="22"/>
          <w:szCs w:val="22"/>
        </w:rPr>
        <w:t xml:space="preserve"> </w:t>
      </w:r>
      <w:r>
        <w:rPr>
          <w:rFonts w:ascii="Times New Roman" w:hAnsi="Times New Roman"/>
          <w:sz w:val="22"/>
          <w:szCs w:val="22"/>
        </w:rPr>
        <w:t>και σύμφωνα με τις διαστάσεις που αναφέρονται .</w:t>
      </w:r>
      <w:r w:rsidRPr="007D7515">
        <w:rPr>
          <w:rFonts w:ascii="Times New Roman" w:hAnsi="Times New Roman"/>
          <w:sz w:val="22"/>
          <w:szCs w:val="22"/>
        </w:rPr>
        <w:t xml:space="preserve"> </w:t>
      </w:r>
    </w:p>
    <w:p w:rsidR="00B774CA" w:rsidRPr="007D7515" w:rsidRDefault="00B774CA" w:rsidP="00FD422B">
      <w:pPr>
        <w:pStyle w:val="numbered1"/>
        <w:numPr>
          <w:ilvl w:val="0"/>
          <w:numId w:val="0"/>
        </w:numPr>
        <w:rPr>
          <w:rFonts w:ascii="Times New Roman" w:hAnsi="Times New Roman"/>
          <w:sz w:val="22"/>
          <w:szCs w:val="22"/>
        </w:rPr>
      </w:pPr>
      <w:r w:rsidRPr="007D7515">
        <w:rPr>
          <w:rFonts w:ascii="Times New Roman" w:hAnsi="Times New Roman"/>
          <w:sz w:val="22"/>
          <w:szCs w:val="22"/>
        </w:rPr>
        <w:t>Συγκεκριμένα, περιλαμβάνονται οι απαραίτητες χωματουργικές εργασίες και απομάκρυνση των περιττών προϊόντων εκσκαφής με μέσα και επιβάρυνση του αναδόχου, η κατασκευή</w:t>
      </w:r>
      <w:r>
        <w:rPr>
          <w:rFonts w:ascii="Times New Roman" w:hAnsi="Times New Roman"/>
          <w:sz w:val="22"/>
          <w:szCs w:val="22"/>
        </w:rPr>
        <w:t xml:space="preserve"> υπόβασης </w:t>
      </w:r>
      <w:r w:rsidRPr="007D7515">
        <w:rPr>
          <w:rFonts w:ascii="Times New Roman" w:hAnsi="Times New Roman"/>
          <w:sz w:val="22"/>
          <w:szCs w:val="22"/>
        </w:rPr>
        <w:t xml:space="preserve"> </w:t>
      </w:r>
      <w:r>
        <w:rPr>
          <w:rFonts w:ascii="Times New Roman" w:hAnsi="Times New Roman"/>
          <w:sz w:val="22"/>
          <w:szCs w:val="22"/>
        </w:rPr>
        <w:t xml:space="preserve">σκυροδέματος, κατηγορίας </w:t>
      </w:r>
      <w:r>
        <w:rPr>
          <w:rFonts w:ascii="Times New Roman" w:hAnsi="Times New Roman"/>
          <w:sz w:val="22"/>
          <w:szCs w:val="22"/>
          <w:lang w:val="en-US"/>
        </w:rPr>
        <w:t>C</w:t>
      </w:r>
      <w:r>
        <w:rPr>
          <w:rFonts w:ascii="Times New Roman" w:hAnsi="Times New Roman"/>
          <w:sz w:val="22"/>
          <w:szCs w:val="22"/>
        </w:rPr>
        <w:t>16/20 με μονό πλέγμα (Τ</w:t>
      </w:r>
      <w:r w:rsidRPr="007D7515">
        <w:rPr>
          <w:rFonts w:ascii="Times New Roman" w:hAnsi="Times New Roman"/>
          <w:sz w:val="22"/>
          <w:szCs w:val="22"/>
        </w:rPr>
        <w:t xml:space="preserve"> 131), χυτού επί τόπου, με τρόπο ώστε να εξασφαλίζεται η απορροή των όμβριων υδάτων, με κλίση έως 2%. Η τελική επιφάνεια του σκυροδέματος θα πρέπει να είναι κατάλληλα επεξεργασμένη (λειασμένη), έτσι ώστε να αποφευχθούν τυχόν ανωμαλίες που θα προκύψουν και θα είναι εμφανείς στην επιφάνεια του δαπέδου. Μετά την εφαρμογή τ</w:t>
      </w:r>
      <w:r>
        <w:rPr>
          <w:rFonts w:ascii="Times New Roman" w:hAnsi="Times New Roman"/>
          <w:sz w:val="22"/>
          <w:szCs w:val="22"/>
        </w:rPr>
        <w:t>ου , η εφαρμογή των δαπέδων ασφαλεί</w:t>
      </w:r>
      <w:r w:rsidRPr="007D7515">
        <w:rPr>
          <w:rFonts w:ascii="Times New Roman" w:hAnsi="Times New Roman"/>
          <w:sz w:val="22"/>
          <w:szCs w:val="22"/>
        </w:rPr>
        <w:t>ας θα γίνεται με ειδικούς πύρους, που θα συνδέουν τα επιμέρους πλακίδια μεταξύ τους και πάνω στη βάση σκυροδέματος με ειδική κόλλα και με κατανάλωση αυτή που προτείνει ο κατασκευαστής</w:t>
      </w:r>
    </w:p>
    <w:p w:rsidR="00B774CA" w:rsidRPr="007D7515" w:rsidRDefault="00B774CA" w:rsidP="00FD422B">
      <w:pPr>
        <w:pStyle w:val="numbered1"/>
        <w:numPr>
          <w:ilvl w:val="0"/>
          <w:numId w:val="0"/>
        </w:numPr>
        <w:rPr>
          <w:rFonts w:ascii="Times New Roman" w:hAnsi="Times New Roman"/>
          <w:sz w:val="22"/>
          <w:szCs w:val="22"/>
        </w:rPr>
      </w:pPr>
      <w:r w:rsidRPr="007D7515">
        <w:rPr>
          <w:rFonts w:ascii="Times New Roman" w:hAnsi="Times New Roman"/>
          <w:sz w:val="22"/>
          <w:szCs w:val="22"/>
        </w:rPr>
        <w:t xml:space="preserve"> Η συν</w:t>
      </w:r>
      <w:r>
        <w:rPr>
          <w:rFonts w:ascii="Times New Roman" w:hAnsi="Times New Roman"/>
          <w:sz w:val="22"/>
          <w:szCs w:val="22"/>
        </w:rPr>
        <w:t>ολική εργασία για την υπόβαση</w:t>
      </w:r>
      <w:r w:rsidRPr="007D7515">
        <w:rPr>
          <w:rFonts w:ascii="Times New Roman" w:hAnsi="Times New Roman"/>
          <w:sz w:val="22"/>
          <w:szCs w:val="22"/>
        </w:rPr>
        <w:t xml:space="preserve"> περιλαμβάνει </w:t>
      </w:r>
      <w:r>
        <w:rPr>
          <w:rFonts w:ascii="Times New Roman" w:hAnsi="Times New Roman"/>
          <w:sz w:val="22"/>
          <w:szCs w:val="22"/>
        </w:rPr>
        <w:t xml:space="preserve">προμήθεια και εργασία: εκσκαφές, ξυλοτύπους, οπλισμό, </w:t>
      </w:r>
      <w:r w:rsidRPr="007D7515">
        <w:rPr>
          <w:rFonts w:ascii="Times New Roman" w:hAnsi="Times New Roman"/>
          <w:sz w:val="22"/>
          <w:szCs w:val="22"/>
        </w:rPr>
        <w:t>σκυρ</w:t>
      </w:r>
      <w:r>
        <w:rPr>
          <w:rFonts w:ascii="Times New Roman" w:hAnsi="Times New Roman"/>
          <w:sz w:val="22"/>
          <w:szCs w:val="22"/>
        </w:rPr>
        <w:t xml:space="preserve">όδεμα </w:t>
      </w:r>
      <w:r w:rsidRPr="00BB03DF">
        <w:rPr>
          <w:rFonts w:ascii="Times New Roman" w:hAnsi="Times New Roman"/>
          <w:sz w:val="22"/>
          <w:szCs w:val="22"/>
        </w:rPr>
        <w:t xml:space="preserve"> </w:t>
      </w:r>
      <w:r>
        <w:rPr>
          <w:rFonts w:ascii="Times New Roman" w:hAnsi="Times New Roman"/>
          <w:sz w:val="22"/>
          <w:szCs w:val="22"/>
        </w:rPr>
        <w:t xml:space="preserve">κατηγορίας </w:t>
      </w:r>
      <w:r>
        <w:rPr>
          <w:rFonts w:ascii="Times New Roman" w:hAnsi="Times New Roman"/>
          <w:sz w:val="22"/>
          <w:szCs w:val="22"/>
          <w:lang w:val="en-US"/>
        </w:rPr>
        <w:t>C</w:t>
      </w:r>
      <w:r>
        <w:rPr>
          <w:rFonts w:ascii="Times New Roman" w:hAnsi="Times New Roman"/>
          <w:sz w:val="22"/>
          <w:szCs w:val="22"/>
        </w:rPr>
        <w:t>16/20.</w:t>
      </w:r>
    </w:p>
    <w:p w:rsidR="00B774CA" w:rsidRDefault="00B774CA" w:rsidP="00FD422B">
      <w:pPr>
        <w:pStyle w:val="numbered1"/>
        <w:numPr>
          <w:ilvl w:val="0"/>
          <w:numId w:val="0"/>
        </w:numPr>
        <w:spacing w:line="360" w:lineRule="auto"/>
        <w:rPr>
          <w:rFonts w:ascii="Times New Roman" w:hAnsi="Times New Roman"/>
          <w:b/>
          <w:sz w:val="22"/>
          <w:szCs w:val="22"/>
        </w:rPr>
      </w:pPr>
    </w:p>
    <w:p w:rsidR="00B774CA" w:rsidRPr="00D5207B" w:rsidRDefault="00B774CA" w:rsidP="00FD422B">
      <w:pPr>
        <w:pStyle w:val="numbered1"/>
        <w:numPr>
          <w:ilvl w:val="0"/>
          <w:numId w:val="0"/>
        </w:numPr>
        <w:spacing w:line="360" w:lineRule="auto"/>
        <w:rPr>
          <w:rFonts w:cs="Arial"/>
          <w:b/>
          <w:sz w:val="24"/>
          <w:szCs w:val="24"/>
        </w:rPr>
      </w:pPr>
      <w:r w:rsidRPr="00D5207B">
        <w:rPr>
          <w:rFonts w:cs="Arial"/>
          <w:b/>
          <w:sz w:val="24"/>
          <w:szCs w:val="24"/>
        </w:rPr>
        <w:t>Τα αντικραδασμικά δάπεδα πρέπει να διαθέτουν πιστοποιητικά ελέγχου τα οποία θα προσκομιστούν στην υπηρεσία για έγκριση.</w:t>
      </w:r>
    </w:p>
    <w:p w:rsidR="00B774CA" w:rsidRPr="00D5207B" w:rsidRDefault="00B774CA" w:rsidP="00FD422B">
      <w:pPr>
        <w:pStyle w:val="numbered1"/>
        <w:numPr>
          <w:ilvl w:val="0"/>
          <w:numId w:val="0"/>
        </w:numPr>
        <w:spacing w:line="360" w:lineRule="auto"/>
        <w:rPr>
          <w:rFonts w:cs="Arial"/>
          <w:sz w:val="24"/>
          <w:szCs w:val="24"/>
        </w:rPr>
      </w:pPr>
      <w:r w:rsidRPr="00D5207B">
        <w:rPr>
          <w:rFonts w:cs="Arial"/>
          <w:sz w:val="24"/>
          <w:szCs w:val="24"/>
        </w:rPr>
        <w:t>Συγκεκριμένα :</w:t>
      </w:r>
    </w:p>
    <w:p w:rsidR="00B774CA" w:rsidRPr="00D5207B" w:rsidRDefault="00B774CA" w:rsidP="00FD422B">
      <w:pPr>
        <w:pStyle w:val="numbered1"/>
        <w:numPr>
          <w:ilvl w:val="0"/>
          <w:numId w:val="0"/>
        </w:numPr>
        <w:spacing w:line="360" w:lineRule="auto"/>
        <w:rPr>
          <w:rFonts w:cs="Arial"/>
          <w:sz w:val="24"/>
          <w:szCs w:val="24"/>
        </w:rPr>
      </w:pPr>
      <w:r w:rsidRPr="00D5207B">
        <w:rPr>
          <w:rFonts w:cs="Arial"/>
          <w:sz w:val="24"/>
          <w:szCs w:val="24"/>
        </w:rPr>
        <w:t>α) Οι επιφάνειες πτώσης( αντικραδασμικά δάπεδα ) πρέπει να πληρούν τις προδιαγραφές της σειράς προτύπων ΕΛΟΤ ΕΝ 1176-1, ΕΛΟΤ ΕΝ 1177 (ΕΝ 1177) και ΕΛΟΤ ΕΝ71-3</w:t>
      </w:r>
    </w:p>
    <w:p w:rsidR="00B774CA" w:rsidRPr="00D5207B" w:rsidRDefault="00B774CA" w:rsidP="00FD422B">
      <w:pPr>
        <w:pStyle w:val="numbered1"/>
        <w:numPr>
          <w:ilvl w:val="0"/>
          <w:numId w:val="0"/>
        </w:numPr>
        <w:spacing w:line="360" w:lineRule="auto"/>
        <w:rPr>
          <w:rFonts w:cs="Arial"/>
          <w:sz w:val="24"/>
          <w:szCs w:val="24"/>
        </w:rPr>
      </w:pPr>
      <w:r w:rsidRPr="00D5207B">
        <w:rPr>
          <w:rFonts w:cs="Arial"/>
          <w:sz w:val="24"/>
          <w:szCs w:val="24"/>
        </w:rPr>
        <w:t xml:space="preserve">β) Η Εταιρεία κατασκευής των πλακιδίων ασφαλείας πρέπει να είναι πιστοποιημένη κατά ISO 9001 και  ISO 14001 </w:t>
      </w:r>
    </w:p>
    <w:p w:rsidR="00B774CA" w:rsidRPr="00D5207B" w:rsidRDefault="00B774CA" w:rsidP="00FD422B">
      <w:pPr>
        <w:pStyle w:val="numbered1"/>
        <w:numPr>
          <w:ilvl w:val="0"/>
          <w:numId w:val="0"/>
        </w:numPr>
        <w:spacing w:line="360" w:lineRule="auto"/>
        <w:rPr>
          <w:rFonts w:cs="Arial"/>
          <w:sz w:val="24"/>
          <w:szCs w:val="24"/>
        </w:rPr>
      </w:pPr>
      <w:r w:rsidRPr="00D5207B">
        <w:rPr>
          <w:rFonts w:cs="Arial"/>
          <w:sz w:val="24"/>
          <w:szCs w:val="24"/>
        </w:rPr>
        <w:t xml:space="preserve">γ) ) Η Εταιρεία εφαρμογής τοποθέτησης των πλακιδίων ασφαλείας πρέπει να είναι πιστοποιημένη κατά ISO 9001 . </w:t>
      </w:r>
    </w:p>
    <w:p w:rsidR="00B774CA" w:rsidRPr="00D5207B" w:rsidRDefault="00B774CA" w:rsidP="00FD422B">
      <w:pPr>
        <w:pStyle w:val="numbered1"/>
        <w:numPr>
          <w:ilvl w:val="0"/>
          <w:numId w:val="0"/>
        </w:numPr>
        <w:rPr>
          <w:rFonts w:cs="Arial"/>
          <w:sz w:val="24"/>
          <w:szCs w:val="24"/>
        </w:rPr>
      </w:pPr>
    </w:p>
    <w:p w:rsidR="00B774CA" w:rsidRDefault="00B774CA" w:rsidP="00FD422B">
      <w:pPr>
        <w:ind w:firstLine="720"/>
        <w:jc w:val="both"/>
      </w:pPr>
    </w:p>
    <w:p w:rsidR="00B774CA" w:rsidRDefault="00B774CA" w:rsidP="00FD422B">
      <w:pPr>
        <w:ind w:firstLine="720"/>
        <w:jc w:val="both"/>
      </w:pPr>
    </w:p>
    <w:p w:rsidR="00B774CA" w:rsidRPr="003A2045" w:rsidRDefault="00B774CA" w:rsidP="00FD422B">
      <w:pPr>
        <w:pStyle w:val="numbered1"/>
        <w:numPr>
          <w:ilvl w:val="0"/>
          <w:numId w:val="0"/>
        </w:numPr>
        <w:rPr>
          <w:rFonts w:cs="Arial"/>
          <w:sz w:val="24"/>
          <w:szCs w:val="24"/>
        </w:rPr>
      </w:pPr>
    </w:p>
    <w:p w:rsidR="00B774CA" w:rsidRDefault="00B774CA" w:rsidP="00FD422B">
      <w:pPr>
        <w:pStyle w:val="numbered1"/>
        <w:numPr>
          <w:ilvl w:val="0"/>
          <w:numId w:val="0"/>
        </w:numPr>
        <w:ind w:firstLine="357"/>
        <w:rPr>
          <w:rFonts w:cs="Arial"/>
          <w:sz w:val="24"/>
          <w:szCs w:val="24"/>
        </w:rPr>
      </w:pPr>
      <w:r>
        <w:rPr>
          <w:rFonts w:cs="Arial"/>
          <w:sz w:val="24"/>
          <w:szCs w:val="24"/>
        </w:rPr>
        <w:t>Κομοτηνή 4.4.2016</w:t>
      </w:r>
      <w:r>
        <w:rPr>
          <w:rFonts w:cs="Arial"/>
          <w:sz w:val="24"/>
          <w:szCs w:val="24"/>
        </w:rPr>
        <w:tab/>
      </w:r>
      <w:r>
        <w:rPr>
          <w:rFonts w:cs="Arial"/>
          <w:sz w:val="24"/>
          <w:szCs w:val="24"/>
        </w:rPr>
        <w:tab/>
      </w:r>
      <w:r>
        <w:rPr>
          <w:rFonts w:cs="Arial"/>
          <w:sz w:val="24"/>
          <w:szCs w:val="24"/>
        </w:rPr>
        <w:tab/>
        <w:t xml:space="preserve">                           Η συντάξασα</w:t>
      </w:r>
    </w:p>
    <w:p w:rsidR="00B774CA" w:rsidRDefault="00B774CA" w:rsidP="00FD422B">
      <w:pPr>
        <w:pStyle w:val="numbered1"/>
        <w:numPr>
          <w:ilvl w:val="0"/>
          <w:numId w:val="0"/>
        </w:numPr>
        <w:rPr>
          <w:rFonts w:cs="Arial"/>
          <w:sz w:val="24"/>
          <w:szCs w:val="24"/>
        </w:rPr>
      </w:pPr>
    </w:p>
    <w:p w:rsidR="00B774CA" w:rsidRDefault="00B774CA" w:rsidP="00FD422B">
      <w:pPr>
        <w:pStyle w:val="numbered1"/>
        <w:numPr>
          <w:ilvl w:val="0"/>
          <w:numId w:val="0"/>
        </w:numPr>
        <w:rPr>
          <w:rFonts w:cs="Arial"/>
          <w:sz w:val="24"/>
          <w:szCs w:val="24"/>
        </w:rPr>
      </w:pPr>
    </w:p>
    <w:p w:rsidR="00B774CA" w:rsidRDefault="00B774CA" w:rsidP="00FD422B">
      <w:pPr>
        <w:pStyle w:val="numbered1"/>
        <w:numPr>
          <w:ilvl w:val="0"/>
          <w:numId w:val="0"/>
        </w:num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ΞΕΝΟΔΟΧΙΔΟΥ ΑΛΙΚΗ</w:t>
      </w:r>
    </w:p>
    <w:p w:rsidR="00B774CA" w:rsidRDefault="00B774CA" w:rsidP="00FD422B">
      <w:pPr>
        <w:pStyle w:val="numbered1"/>
        <w:numPr>
          <w:ilvl w:val="0"/>
          <w:numId w:val="0"/>
        </w:num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ΑΡΧΙΤΕΚΤΩΝ ΜΗΧΑΝΙΚΟΣ</w:t>
      </w:r>
    </w:p>
    <w:tbl>
      <w:tblPr>
        <w:tblW w:w="3435" w:type="dxa"/>
        <w:tblInd w:w="93" w:type="dxa"/>
        <w:tblLook w:val="0000"/>
      </w:tblPr>
      <w:tblGrid>
        <w:gridCol w:w="3435"/>
      </w:tblGrid>
      <w:tr w:rsidR="00B774CA" w:rsidRPr="001C4580" w:rsidTr="00A73DBE">
        <w:trPr>
          <w:trHeight w:val="255"/>
        </w:trPr>
        <w:tc>
          <w:tcPr>
            <w:tcW w:w="3435" w:type="dxa"/>
            <w:tcBorders>
              <w:top w:val="nil"/>
              <w:left w:val="nil"/>
              <w:bottom w:val="nil"/>
              <w:right w:val="nil"/>
            </w:tcBorders>
            <w:noWrap/>
            <w:vAlign w:val="bottom"/>
          </w:tcPr>
          <w:p w:rsidR="00B774CA" w:rsidRDefault="00B774CA" w:rsidP="00A73DBE">
            <w:pPr>
              <w:rPr>
                <w:rFonts w:ascii="Arial" w:hAnsi="Arial" w:cs="Arial"/>
                <w:b/>
                <w:bCs/>
                <w:sz w:val="20"/>
                <w:szCs w:val="20"/>
              </w:rPr>
            </w:pPr>
            <w:r>
              <w:rPr>
                <w:rFonts w:ascii="Arial" w:hAnsi="Arial" w:cs="Arial"/>
                <w:b/>
                <w:bCs/>
                <w:sz w:val="20"/>
                <w:szCs w:val="20"/>
              </w:rPr>
              <w:t>ΘΕΩΡΗΘΗΚΕ</w:t>
            </w:r>
          </w:p>
        </w:tc>
      </w:tr>
      <w:tr w:rsidR="00B774CA" w:rsidRPr="001C4580" w:rsidTr="00A73DBE">
        <w:trPr>
          <w:trHeight w:val="255"/>
        </w:trPr>
        <w:tc>
          <w:tcPr>
            <w:tcW w:w="3435" w:type="dxa"/>
            <w:tcBorders>
              <w:top w:val="nil"/>
              <w:left w:val="nil"/>
              <w:bottom w:val="nil"/>
              <w:right w:val="nil"/>
            </w:tcBorders>
            <w:noWrap/>
            <w:vAlign w:val="bottom"/>
          </w:tcPr>
          <w:p w:rsidR="00B774CA" w:rsidRDefault="00B774CA" w:rsidP="00A73DBE">
            <w:pPr>
              <w:rPr>
                <w:rFonts w:ascii="Arial" w:hAnsi="Arial" w:cs="Arial"/>
                <w:b/>
                <w:bCs/>
                <w:sz w:val="20"/>
                <w:szCs w:val="20"/>
              </w:rPr>
            </w:pPr>
            <w:r>
              <w:rPr>
                <w:rFonts w:ascii="Arial" w:hAnsi="Arial" w:cs="Arial"/>
                <w:b/>
                <w:bCs/>
                <w:sz w:val="20"/>
                <w:szCs w:val="20"/>
              </w:rPr>
              <w:t>Η ΠΡΟΪΣΤΑΜΕΝΗ ΔΙΕΥΘΥΝΣΗΣ</w:t>
            </w:r>
          </w:p>
        </w:tc>
      </w:tr>
      <w:tr w:rsidR="00B774CA" w:rsidRPr="001C4580" w:rsidTr="00A73DBE">
        <w:trPr>
          <w:trHeight w:val="255"/>
        </w:trPr>
        <w:tc>
          <w:tcPr>
            <w:tcW w:w="3435" w:type="dxa"/>
            <w:tcBorders>
              <w:top w:val="nil"/>
              <w:left w:val="nil"/>
              <w:bottom w:val="nil"/>
              <w:right w:val="nil"/>
            </w:tcBorders>
            <w:noWrap/>
            <w:vAlign w:val="bottom"/>
          </w:tcPr>
          <w:p w:rsidR="00B774CA" w:rsidRDefault="00B774CA" w:rsidP="00A73DBE">
            <w:pPr>
              <w:rPr>
                <w:rFonts w:ascii="Arial" w:hAnsi="Arial" w:cs="Arial"/>
                <w:sz w:val="20"/>
                <w:szCs w:val="20"/>
              </w:rPr>
            </w:pPr>
            <w:r>
              <w:rPr>
                <w:rFonts w:ascii="Arial" w:hAnsi="Arial" w:cs="Arial"/>
                <w:sz w:val="20"/>
                <w:szCs w:val="20"/>
              </w:rPr>
              <w:t xml:space="preserve"> </w:t>
            </w:r>
          </w:p>
          <w:p w:rsidR="00B774CA" w:rsidRDefault="00B774CA" w:rsidP="00A73DBE">
            <w:pPr>
              <w:rPr>
                <w:rFonts w:ascii="Arial" w:hAnsi="Arial" w:cs="Arial"/>
                <w:sz w:val="20"/>
                <w:szCs w:val="20"/>
              </w:rPr>
            </w:pPr>
          </w:p>
        </w:tc>
      </w:tr>
      <w:tr w:rsidR="00B774CA" w:rsidRPr="001C4580" w:rsidTr="00A73DBE">
        <w:trPr>
          <w:trHeight w:val="255"/>
        </w:trPr>
        <w:tc>
          <w:tcPr>
            <w:tcW w:w="3435" w:type="dxa"/>
            <w:tcBorders>
              <w:top w:val="nil"/>
              <w:left w:val="nil"/>
              <w:bottom w:val="nil"/>
              <w:right w:val="nil"/>
            </w:tcBorders>
            <w:noWrap/>
            <w:vAlign w:val="bottom"/>
          </w:tcPr>
          <w:p w:rsidR="00B774CA" w:rsidRDefault="00B774CA" w:rsidP="00A73DBE">
            <w:pPr>
              <w:rPr>
                <w:rFonts w:ascii="Arial" w:hAnsi="Arial" w:cs="Arial"/>
                <w:b/>
                <w:bCs/>
                <w:sz w:val="20"/>
                <w:szCs w:val="20"/>
              </w:rPr>
            </w:pPr>
            <w:r>
              <w:rPr>
                <w:rFonts w:ascii="Arial" w:hAnsi="Arial" w:cs="Arial"/>
                <w:b/>
                <w:bCs/>
                <w:sz w:val="20"/>
                <w:szCs w:val="20"/>
              </w:rPr>
              <w:t>ΔΕΣΠΟΙΝΑ ΠΑΣΣΟΥ</w:t>
            </w:r>
          </w:p>
        </w:tc>
      </w:tr>
      <w:tr w:rsidR="00B774CA" w:rsidRPr="001C4580" w:rsidTr="00A73DBE">
        <w:trPr>
          <w:trHeight w:val="255"/>
        </w:trPr>
        <w:tc>
          <w:tcPr>
            <w:tcW w:w="3435" w:type="dxa"/>
            <w:tcBorders>
              <w:top w:val="nil"/>
              <w:left w:val="nil"/>
              <w:bottom w:val="nil"/>
              <w:right w:val="nil"/>
            </w:tcBorders>
            <w:noWrap/>
            <w:vAlign w:val="bottom"/>
          </w:tcPr>
          <w:p w:rsidR="00B774CA" w:rsidRDefault="00B774CA" w:rsidP="00A73DBE">
            <w:pPr>
              <w:rPr>
                <w:rFonts w:ascii="Arial" w:hAnsi="Arial" w:cs="Arial"/>
                <w:b/>
                <w:bCs/>
                <w:sz w:val="20"/>
                <w:szCs w:val="20"/>
              </w:rPr>
            </w:pPr>
            <w:r>
              <w:rPr>
                <w:rFonts w:ascii="Arial" w:hAnsi="Arial" w:cs="Arial"/>
                <w:b/>
                <w:bCs/>
                <w:sz w:val="20"/>
                <w:szCs w:val="20"/>
              </w:rPr>
              <w:t>ΗΛΕΚΤΡΟΛΟΓΟΣ ΜΗΧΑΝΙΚΟΣ</w:t>
            </w:r>
          </w:p>
        </w:tc>
      </w:tr>
    </w:tbl>
    <w:p w:rsidR="00B774CA" w:rsidRDefault="00B774CA" w:rsidP="00047AC1">
      <w:pPr>
        <w:pStyle w:val="NoSpacing"/>
        <w:jc w:val="center"/>
      </w:pPr>
      <w:r>
        <w:tab/>
      </w:r>
      <w:r>
        <w:tab/>
      </w:r>
      <w:r>
        <w:tab/>
      </w: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p w:rsidR="00B774CA" w:rsidRDefault="00B774CA" w:rsidP="00047AC1">
      <w:pPr>
        <w:pStyle w:val="NoSpacing"/>
        <w:jc w:val="center"/>
      </w:pPr>
    </w:p>
    <w:tbl>
      <w:tblPr>
        <w:tblW w:w="9573" w:type="dxa"/>
        <w:tblInd w:w="93" w:type="dxa"/>
        <w:tblLook w:val="00A0"/>
      </w:tblPr>
      <w:tblGrid>
        <w:gridCol w:w="563"/>
        <w:gridCol w:w="1446"/>
        <w:gridCol w:w="1365"/>
        <w:gridCol w:w="235"/>
        <w:gridCol w:w="1371"/>
        <w:gridCol w:w="75"/>
        <w:gridCol w:w="1365"/>
        <w:gridCol w:w="106"/>
        <w:gridCol w:w="1500"/>
        <w:gridCol w:w="1547"/>
      </w:tblGrid>
      <w:tr w:rsidR="00B774CA" w:rsidRPr="001C4580" w:rsidTr="00F73D8E">
        <w:trPr>
          <w:trHeight w:val="139"/>
        </w:trPr>
        <w:tc>
          <w:tcPr>
            <w:tcW w:w="3609" w:type="dxa"/>
            <w:gridSpan w:val="4"/>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ΔΗΜΟΣ ΚΟΜΟΤΗΝΗΣ</w:t>
            </w: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3609" w:type="dxa"/>
            <w:gridSpan w:val="4"/>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ΔΙΕΥΘΥΝΣΗ ΤΕΧΝΙΚΩΝ ΥΠΗΡΕΣΙΩΝ</w:t>
            </w: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9573" w:type="dxa"/>
            <w:gridSpan w:val="10"/>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Εργασία: Συντήρηση παιδικών χαρών των παιδικών σταθμών του Δήμου Κομοτηνής</w:t>
            </w: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3609" w:type="dxa"/>
            <w:gridSpan w:val="4"/>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ΠΡΟΫΠΟΛΟΓΙΣΜΟΣ</w:t>
            </w: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344"/>
        </w:trPr>
        <w:tc>
          <w:tcPr>
            <w:tcW w:w="563" w:type="dxa"/>
            <w:tcBorders>
              <w:top w:val="single" w:sz="4" w:space="0" w:color="auto"/>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Α/Α</w:t>
            </w:r>
          </w:p>
        </w:tc>
        <w:tc>
          <w:tcPr>
            <w:tcW w:w="3046" w:type="dxa"/>
            <w:gridSpan w:val="3"/>
            <w:tcBorders>
              <w:top w:val="single" w:sz="4" w:space="0" w:color="auto"/>
              <w:left w:val="nil"/>
              <w:bottom w:val="single" w:sz="4" w:space="0" w:color="auto"/>
              <w:right w:val="single" w:sz="4" w:space="0" w:color="auto"/>
            </w:tcBorders>
            <w:noWrap/>
            <w:vAlign w:val="bottom"/>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ΕΙΔΟΣ</w:t>
            </w:r>
          </w:p>
        </w:tc>
        <w:tc>
          <w:tcPr>
            <w:tcW w:w="1446" w:type="dxa"/>
            <w:gridSpan w:val="2"/>
            <w:tcBorders>
              <w:top w:val="single" w:sz="4" w:space="0" w:color="auto"/>
              <w:left w:val="nil"/>
              <w:bottom w:val="single" w:sz="4" w:space="0" w:color="auto"/>
              <w:right w:val="single" w:sz="4" w:space="0" w:color="auto"/>
            </w:tcBorders>
            <w:noWrap/>
            <w:vAlign w:val="bottom"/>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Μ.Μ.</w:t>
            </w:r>
          </w:p>
        </w:tc>
        <w:tc>
          <w:tcPr>
            <w:tcW w:w="1365" w:type="dxa"/>
            <w:tcBorders>
              <w:top w:val="single" w:sz="4" w:space="0" w:color="auto"/>
              <w:left w:val="nil"/>
              <w:bottom w:val="single" w:sz="4" w:space="0" w:color="auto"/>
              <w:right w:val="single" w:sz="4" w:space="0" w:color="auto"/>
            </w:tcBorders>
            <w:noWrap/>
            <w:vAlign w:val="bottom"/>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ΠΟΣΟΤΗΤΑ</w:t>
            </w:r>
          </w:p>
        </w:tc>
        <w:tc>
          <w:tcPr>
            <w:tcW w:w="1606" w:type="dxa"/>
            <w:gridSpan w:val="2"/>
            <w:tcBorders>
              <w:top w:val="single" w:sz="4" w:space="0" w:color="auto"/>
              <w:left w:val="nil"/>
              <w:bottom w:val="single" w:sz="4" w:space="0" w:color="auto"/>
              <w:right w:val="single" w:sz="4" w:space="0" w:color="auto"/>
            </w:tcBorders>
            <w:vAlign w:val="bottom"/>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ΤΙΜΗ ΜΟΝΑΔΟΣ</w:t>
            </w:r>
          </w:p>
        </w:tc>
        <w:tc>
          <w:tcPr>
            <w:tcW w:w="1546" w:type="dxa"/>
            <w:tcBorders>
              <w:top w:val="single" w:sz="4" w:space="0" w:color="auto"/>
              <w:left w:val="nil"/>
              <w:bottom w:val="single" w:sz="4" w:space="0" w:color="auto"/>
              <w:right w:val="single" w:sz="4" w:space="0" w:color="auto"/>
            </w:tcBorders>
            <w:noWrap/>
            <w:vAlign w:val="bottom"/>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ΣΥΝΟΛΟ</w:t>
            </w:r>
          </w:p>
        </w:tc>
      </w:tr>
      <w:tr w:rsidR="00B774CA" w:rsidRPr="001C4580" w:rsidTr="00F73D8E">
        <w:trPr>
          <w:trHeight w:val="540"/>
        </w:trPr>
        <w:tc>
          <w:tcPr>
            <w:tcW w:w="563" w:type="dxa"/>
            <w:tcBorders>
              <w:top w:val="nil"/>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1</w:t>
            </w:r>
          </w:p>
        </w:tc>
        <w:tc>
          <w:tcPr>
            <w:tcW w:w="3046" w:type="dxa"/>
            <w:gridSpan w:val="3"/>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xml:space="preserve">Εργασία επισκευής – συντήρησης οργάνων στο σύνολο των παιδικών χαρών </w:t>
            </w:r>
          </w:p>
        </w:tc>
        <w:tc>
          <w:tcPr>
            <w:tcW w:w="144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τεμ</w:t>
            </w:r>
          </w:p>
        </w:tc>
        <w:tc>
          <w:tcPr>
            <w:tcW w:w="1365"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1</w:t>
            </w:r>
          </w:p>
        </w:tc>
        <w:tc>
          <w:tcPr>
            <w:tcW w:w="1606" w:type="dxa"/>
            <w:gridSpan w:val="2"/>
            <w:tcBorders>
              <w:top w:val="nil"/>
              <w:left w:val="nil"/>
              <w:bottom w:val="single" w:sz="4" w:space="0" w:color="auto"/>
              <w:right w:val="single" w:sz="4" w:space="0" w:color="auto"/>
            </w:tcBorders>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1.752,00</w:t>
            </w:r>
          </w:p>
        </w:tc>
        <w:tc>
          <w:tcPr>
            <w:tcW w:w="1546"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1.752,00</w:t>
            </w:r>
          </w:p>
        </w:tc>
      </w:tr>
      <w:tr w:rsidR="00B774CA" w:rsidRPr="001C4580" w:rsidTr="00F73D8E">
        <w:trPr>
          <w:trHeight w:val="581"/>
        </w:trPr>
        <w:tc>
          <w:tcPr>
            <w:tcW w:w="563" w:type="dxa"/>
            <w:tcBorders>
              <w:top w:val="nil"/>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2</w:t>
            </w:r>
          </w:p>
        </w:tc>
        <w:tc>
          <w:tcPr>
            <w:tcW w:w="3046" w:type="dxa"/>
            <w:gridSpan w:val="3"/>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xml:space="preserve">Απομάκρυνση – Επανατοποθέτηση οργάνων στο σύνολο των παιδικών χαρών </w:t>
            </w:r>
          </w:p>
        </w:tc>
        <w:tc>
          <w:tcPr>
            <w:tcW w:w="144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τεμ</w:t>
            </w:r>
          </w:p>
        </w:tc>
        <w:tc>
          <w:tcPr>
            <w:tcW w:w="1365"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1</w:t>
            </w:r>
          </w:p>
        </w:tc>
        <w:tc>
          <w:tcPr>
            <w:tcW w:w="160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580,00</w:t>
            </w:r>
          </w:p>
        </w:tc>
        <w:tc>
          <w:tcPr>
            <w:tcW w:w="1546"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580,00</w:t>
            </w:r>
          </w:p>
        </w:tc>
      </w:tr>
      <w:tr w:rsidR="00B774CA" w:rsidRPr="001C4580" w:rsidTr="00F73D8E">
        <w:trPr>
          <w:trHeight w:val="442"/>
        </w:trPr>
        <w:tc>
          <w:tcPr>
            <w:tcW w:w="563" w:type="dxa"/>
            <w:tcBorders>
              <w:top w:val="nil"/>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3</w:t>
            </w:r>
          </w:p>
        </w:tc>
        <w:tc>
          <w:tcPr>
            <w:tcW w:w="3046" w:type="dxa"/>
            <w:gridSpan w:val="3"/>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xml:space="preserve">Βαφή οργάνων στο σύνολο των παιδικών χαρών </w:t>
            </w:r>
          </w:p>
        </w:tc>
        <w:tc>
          <w:tcPr>
            <w:tcW w:w="144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τεμ</w:t>
            </w:r>
          </w:p>
        </w:tc>
        <w:tc>
          <w:tcPr>
            <w:tcW w:w="1365"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1</w:t>
            </w:r>
          </w:p>
        </w:tc>
        <w:tc>
          <w:tcPr>
            <w:tcW w:w="1606" w:type="dxa"/>
            <w:gridSpan w:val="2"/>
            <w:tcBorders>
              <w:top w:val="nil"/>
              <w:left w:val="nil"/>
              <w:bottom w:val="single" w:sz="4" w:space="0" w:color="auto"/>
              <w:right w:val="single" w:sz="4" w:space="0" w:color="auto"/>
            </w:tcBorders>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1.750,00</w:t>
            </w:r>
          </w:p>
        </w:tc>
        <w:tc>
          <w:tcPr>
            <w:tcW w:w="1546"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1.750,00</w:t>
            </w:r>
          </w:p>
        </w:tc>
      </w:tr>
      <w:tr w:rsidR="00B774CA" w:rsidRPr="001C4580" w:rsidTr="00F73D8E">
        <w:trPr>
          <w:trHeight w:val="556"/>
        </w:trPr>
        <w:tc>
          <w:tcPr>
            <w:tcW w:w="563" w:type="dxa"/>
            <w:tcBorders>
              <w:top w:val="nil"/>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4</w:t>
            </w:r>
          </w:p>
        </w:tc>
        <w:tc>
          <w:tcPr>
            <w:tcW w:w="3046" w:type="dxa"/>
            <w:gridSpan w:val="3"/>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Τοποθέτηση αντικραδασμικού δαπέδου πάχους 40χιλ με την αξία του υλικού</w:t>
            </w:r>
          </w:p>
        </w:tc>
        <w:tc>
          <w:tcPr>
            <w:tcW w:w="144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M2</w:t>
            </w:r>
          </w:p>
        </w:tc>
        <w:tc>
          <w:tcPr>
            <w:tcW w:w="1365"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75</w:t>
            </w:r>
          </w:p>
        </w:tc>
        <w:tc>
          <w:tcPr>
            <w:tcW w:w="160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30,00</w:t>
            </w:r>
          </w:p>
        </w:tc>
        <w:tc>
          <w:tcPr>
            <w:tcW w:w="1546"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2.250,00</w:t>
            </w:r>
          </w:p>
        </w:tc>
      </w:tr>
      <w:tr w:rsidR="00B774CA" w:rsidRPr="001C4580" w:rsidTr="00F73D8E">
        <w:trPr>
          <w:trHeight w:val="663"/>
        </w:trPr>
        <w:tc>
          <w:tcPr>
            <w:tcW w:w="563" w:type="dxa"/>
            <w:tcBorders>
              <w:top w:val="nil"/>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5</w:t>
            </w:r>
          </w:p>
        </w:tc>
        <w:tc>
          <w:tcPr>
            <w:tcW w:w="3046" w:type="dxa"/>
            <w:gridSpan w:val="3"/>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xml:space="preserve">Τοποθέτηση αντικραδασμικού δαπέδου πάχους 45χιλ με την αξία του υλικού και της υπόβασης από σκυρόδεμα </w:t>
            </w:r>
          </w:p>
        </w:tc>
        <w:tc>
          <w:tcPr>
            <w:tcW w:w="144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M2</w:t>
            </w:r>
          </w:p>
        </w:tc>
        <w:tc>
          <w:tcPr>
            <w:tcW w:w="1365"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84</w:t>
            </w:r>
          </w:p>
        </w:tc>
        <w:tc>
          <w:tcPr>
            <w:tcW w:w="160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47,00</w:t>
            </w:r>
          </w:p>
        </w:tc>
        <w:tc>
          <w:tcPr>
            <w:tcW w:w="1546"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3.948,00</w:t>
            </w:r>
          </w:p>
        </w:tc>
      </w:tr>
      <w:tr w:rsidR="00B774CA" w:rsidRPr="001C4580" w:rsidTr="00F73D8E">
        <w:trPr>
          <w:trHeight w:val="679"/>
        </w:trPr>
        <w:tc>
          <w:tcPr>
            <w:tcW w:w="563" w:type="dxa"/>
            <w:tcBorders>
              <w:top w:val="nil"/>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6</w:t>
            </w:r>
          </w:p>
        </w:tc>
        <w:tc>
          <w:tcPr>
            <w:tcW w:w="3046" w:type="dxa"/>
            <w:gridSpan w:val="3"/>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xml:space="preserve">Τοποθέτηση αντικραδασμικού δαπέδου πάχους 60χιλ με την αξία του υλικού και της υπόβασης από σκυρόδεμα </w:t>
            </w:r>
          </w:p>
        </w:tc>
        <w:tc>
          <w:tcPr>
            <w:tcW w:w="144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M2</w:t>
            </w:r>
          </w:p>
        </w:tc>
        <w:tc>
          <w:tcPr>
            <w:tcW w:w="1365"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85</w:t>
            </w:r>
          </w:p>
        </w:tc>
        <w:tc>
          <w:tcPr>
            <w:tcW w:w="160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51,00</w:t>
            </w:r>
          </w:p>
        </w:tc>
        <w:tc>
          <w:tcPr>
            <w:tcW w:w="1546"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4.335,00</w:t>
            </w:r>
          </w:p>
        </w:tc>
      </w:tr>
      <w:tr w:rsidR="00B774CA" w:rsidRPr="001C4580" w:rsidTr="00F73D8E">
        <w:trPr>
          <w:trHeight w:val="483"/>
        </w:trPr>
        <w:tc>
          <w:tcPr>
            <w:tcW w:w="563" w:type="dxa"/>
            <w:tcBorders>
              <w:top w:val="nil"/>
              <w:left w:val="single" w:sz="4" w:space="0" w:color="auto"/>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7</w:t>
            </w:r>
          </w:p>
        </w:tc>
        <w:tc>
          <w:tcPr>
            <w:tcW w:w="3046" w:type="dxa"/>
            <w:gridSpan w:val="3"/>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xml:space="preserve">Ανταλλακτικά στο σύνολο των παιδικών χαρών </w:t>
            </w:r>
          </w:p>
        </w:tc>
        <w:tc>
          <w:tcPr>
            <w:tcW w:w="144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τεμ</w:t>
            </w:r>
          </w:p>
        </w:tc>
        <w:tc>
          <w:tcPr>
            <w:tcW w:w="1365"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1</w:t>
            </w:r>
          </w:p>
        </w:tc>
        <w:tc>
          <w:tcPr>
            <w:tcW w:w="1606" w:type="dxa"/>
            <w:gridSpan w:val="2"/>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center"/>
              <w:rPr>
                <w:rFonts w:ascii="Arial" w:hAnsi="Arial" w:cs="Arial"/>
                <w:b/>
                <w:bCs/>
                <w:sz w:val="20"/>
                <w:szCs w:val="20"/>
                <w:lang w:eastAsia="el-GR"/>
              </w:rPr>
            </w:pPr>
            <w:r w:rsidRPr="0045199B">
              <w:rPr>
                <w:rFonts w:ascii="Arial" w:hAnsi="Arial" w:cs="Arial"/>
                <w:b/>
                <w:bCs/>
                <w:sz w:val="20"/>
                <w:szCs w:val="20"/>
                <w:lang w:eastAsia="el-GR"/>
              </w:rPr>
              <w:t>5.385,00</w:t>
            </w:r>
          </w:p>
        </w:tc>
        <w:tc>
          <w:tcPr>
            <w:tcW w:w="1546" w:type="dxa"/>
            <w:tcBorders>
              <w:top w:val="nil"/>
              <w:left w:val="nil"/>
              <w:bottom w:val="single" w:sz="4" w:space="0" w:color="auto"/>
              <w:right w:val="single" w:sz="4" w:space="0" w:color="auto"/>
            </w:tcBorders>
            <w:noWrap/>
            <w:vAlign w:val="center"/>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5.385,00</w:t>
            </w:r>
          </w:p>
        </w:tc>
      </w:tr>
      <w:tr w:rsidR="00B774CA" w:rsidRPr="001C4580" w:rsidTr="00F73D8E">
        <w:trPr>
          <w:trHeight w:val="295"/>
        </w:trPr>
        <w:tc>
          <w:tcPr>
            <w:tcW w:w="563" w:type="dxa"/>
            <w:tcBorders>
              <w:top w:val="nil"/>
              <w:left w:val="single" w:sz="4" w:space="0" w:color="auto"/>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3046" w:type="dxa"/>
            <w:gridSpan w:val="3"/>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jc w:val="both"/>
              <w:rPr>
                <w:rFonts w:ascii="Arial" w:hAnsi="Arial" w:cs="Arial"/>
                <w:sz w:val="24"/>
                <w:szCs w:val="24"/>
                <w:lang w:eastAsia="el-GR"/>
              </w:rPr>
            </w:pPr>
            <w:r w:rsidRPr="0045199B">
              <w:rPr>
                <w:rFonts w:ascii="Arial" w:hAnsi="Arial" w:cs="Arial"/>
                <w:sz w:val="24"/>
                <w:szCs w:val="24"/>
                <w:lang w:eastAsia="el-GR"/>
              </w:rPr>
              <w:t> </w:t>
            </w:r>
          </w:p>
        </w:tc>
        <w:tc>
          <w:tcPr>
            <w:tcW w:w="1446" w:type="dxa"/>
            <w:gridSpan w:val="2"/>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1365" w:type="dxa"/>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1606" w:type="dxa"/>
            <w:gridSpan w:val="2"/>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ΣΥΝΟΛΟ</w:t>
            </w:r>
          </w:p>
        </w:tc>
        <w:tc>
          <w:tcPr>
            <w:tcW w:w="1546" w:type="dxa"/>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20.000,00</w:t>
            </w:r>
          </w:p>
        </w:tc>
      </w:tr>
      <w:tr w:rsidR="00B774CA" w:rsidRPr="001C4580" w:rsidTr="00F73D8E">
        <w:trPr>
          <w:trHeight w:val="221"/>
        </w:trPr>
        <w:tc>
          <w:tcPr>
            <w:tcW w:w="563" w:type="dxa"/>
            <w:tcBorders>
              <w:top w:val="nil"/>
              <w:left w:val="single" w:sz="4" w:space="0" w:color="auto"/>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3046" w:type="dxa"/>
            <w:gridSpan w:val="3"/>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jc w:val="both"/>
              <w:rPr>
                <w:rFonts w:ascii="Arial" w:hAnsi="Arial" w:cs="Arial"/>
                <w:sz w:val="24"/>
                <w:szCs w:val="24"/>
                <w:lang w:eastAsia="el-GR"/>
              </w:rPr>
            </w:pPr>
            <w:r w:rsidRPr="0045199B">
              <w:rPr>
                <w:rFonts w:ascii="Arial" w:hAnsi="Arial" w:cs="Arial"/>
                <w:sz w:val="24"/>
                <w:szCs w:val="24"/>
                <w:lang w:eastAsia="el-GR"/>
              </w:rPr>
              <w:t> </w:t>
            </w:r>
          </w:p>
        </w:tc>
        <w:tc>
          <w:tcPr>
            <w:tcW w:w="1446" w:type="dxa"/>
            <w:gridSpan w:val="2"/>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1365" w:type="dxa"/>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1606" w:type="dxa"/>
            <w:gridSpan w:val="2"/>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Φ.Π.Α. 23%</w:t>
            </w:r>
          </w:p>
        </w:tc>
        <w:tc>
          <w:tcPr>
            <w:tcW w:w="1546" w:type="dxa"/>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4.600,00</w:t>
            </w:r>
          </w:p>
        </w:tc>
      </w:tr>
      <w:tr w:rsidR="00B774CA" w:rsidRPr="001C4580" w:rsidTr="00F73D8E">
        <w:trPr>
          <w:trHeight w:val="278"/>
        </w:trPr>
        <w:tc>
          <w:tcPr>
            <w:tcW w:w="563" w:type="dxa"/>
            <w:tcBorders>
              <w:top w:val="nil"/>
              <w:left w:val="single" w:sz="4" w:space="0" w:color="auto"/>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3046" w:type="dxa"/>
            <w:gridSpan w:val="3"/>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1446" w:type="dxa"/>
            <w:gridSpan w:val="2"/>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1365" w:type="dxa"/>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rPr>
                <w:rFonts w:ascii="Arial" w:hAnsi="Arial" w:cs="Arial"/>
                <w:sz w:val="20"/>
                <w:szCs w:val="20"/>
                <w:lang w:eastAsia="el-GR"/>
              </w:rPr>
            </w:pPr>
            <w:r w:rsidRPr="0045199B">
              <w:rPr>
                <w:rFonts w:ascii="Arial" w:hAnsi="Arial" w:cs="Arial"/>
                <w:sz w:val="20"/>
                <w:szCs w:val="20"/>
                <w:lang w:eastAsia="el-GR"/>
              </w:rPr>
              <w:t> </w:t>
            </w:r>
          </w:p>
        </w:tc>
        <w:tc>
          <w:tcPr>
            <w:tcW w:w="1606" w:type="dxa"/>
            <w:gridSpan w:val="2"/>
            <w:tcBorders>
              <w:top w:val="nil"/>
              <w:left w:val="nil"/>
              <w:bottom w:val="single" w:sz="4" w:space="0" w:color="auto"/>
              <w:right w:val="single" w:sz="4" w:space="0" w:color="auto"/>
            </w:tcBorders>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ΓΕΝΙΚΟ ΣΥΝΟΛΟ</w:t>
            </w:r>
          </w:p>
        </w:tc>
        <w:tc>
          <w:tcPr>
            <w:tcW w:w="1546" w:type="dxa"/>
            <w:tcBorders>
              <w:top w:val="nil"/>
              <w:left w:val="nil"/>
              <w:bottom w:val="single" w:sz="4" w:space="0" w:color="auto"/>
              <w:right w:val="single" w:sz="4" w:space="0" w:color="auto"/>
            </w:tcBorders>
            <w:noWrap/>
            <w:vAlign w:val="bottom"/>
          </w:tcPr>
          <w:p w:rsidR="00B774CA" w:rsidRPr="0045199B" w:rsidRDefault="00B774CA" w:rsidP="0045199B">
            <w:pPr>
              <w:spacing w:after="0" w:line="240" w:lineRule="auto"/>
              <w:jc w:val="right"/>
              <w:rPr>
                <w:rFonts w:ascii="Arial" w:hAnsi="Arial" w:cs="Arial"/>
                <w:b/>
                <w:bCs/>
                <w:sz w:val="20"/>
                <w:szCs w:val="20"/>
                <w:lang w:eastAsia="el-GR"/>
              </w:rPr>
            </w:pPr>
            <w:r w:rsidRPr="0045199B">
              <w:rPr>
                <w:rFonts w:ascii="Arial" w:hAnsi="Arial" w:cs="Arial"/>
                <w:b/>
                <w:bCs/>
                <w:sz w:val="20"/>
                <w:szCs w:val="20"/>
                <w:lang w:eastAsia="el-GR"/>
              </w:rPr>
              <w:t>24.600,00</w:t>
            </w: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vAlign w:val="bottom"/>
          </w:tcPr>
          <w:p w:rsidR="00B774CA" w:rsidRPr="0045199B" w:rsidRDefault="00B774CA" w:rsidP="0045199B">
            <w:pPr>
              <w:spacing w:after="0" w:line="240" w:lineRule="auto"/>
              <w:jc w:val="right"/>
              <w:rPr>
                <w:rFonts w:ascii="Arial" w:hAnsi="Arial" w:cs="Arial"/>
                <w:b/>
                <w:bCs/>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r>
      <w:tr w:rsidR="00B774CA" w:rsidRPr="001C4580" w:rsidTr="00F73D8E">
        <w:trPr>
          <w:trHeight w:val="44"/>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vAlign w:val="bottom"/>
          </w:tcPr>
          <w:p w:rsidR="00B774CA" w:rsidRPr="0045199B" w:rsidRDefault="00B774CA" w:rsidP="0045199B">
            <w:pPr>
              <w:spacing w:after="0" w:line="240" w:lineRule="auto"/>
              <w:jc w:val="right"/>
              <w:rPr>
                <w:rFonts w:ascii="Arial" w:hAnsi="Arial" w:cs="Arial"/>
                <w:b/>
                <w:bCs/>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vAlign w:val="bottom"/>
          </w:tcPr>
          <w:p w:rsidR="00B774CA" w:rsidRPr="0045199B" w:rsidRDefault="00B774CA" w:rsidP="0045199B">
            <w:pPr>
              <w:spacing w:after="0" w:line="240" w:lineRule="auto"/>
              <w:jc w:val="right"/>
              <w:rPr>
                <w:rFonts w:ascii="Arial" w:hAnsi="Arial" w:cs="Arial"/>
                <w:b/>
                <w:bCs/>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 xml:space="preserve">Κομοτηνή </w:t>
            </w: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4.4.2016</w:t>
            </w:r>
          </w:p>
        </w:tc>
      </w:tr>
      <w:tr w:rsidR="00B774CA" w:rsidRPr="001C4580" w:rsidTr="00F73D8E">
        <w:trPr>
          <w:trHeight w:val="180"/>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ΘΕΩΡΗΘΗΚΕ</w:t>
            </w: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4492" w:type="dxa"/>
            <w:gridSpan w:val="5"/>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Η ΠΡΟΪΣΤΑΜΕΝΗ ΔΙΕΥΘΥΝΣΗΣ</w:t>
            </w: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Η Συντάξασα</w:t>
            </w: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131"/>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ΔΕΣΠΟΙΝΑ ΠΑΣΣΟΥ</w:t>
            </w: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153"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ΞΕΝΟΔΟΧΙΔΟΥ ΑΛΙΚΗ</w:t>
            </w:r>
          </w:p>
        </w:tc>
      </w:tr>
      <w:tr w:rsidR="00B774CA" w:rsidRPr="001C4580" w:rsidTr="00F73D8E">
        <w:trPr>
          <w:trHeight w:val="196"/>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4492" w:type="dxa"/>
            <w:gridSpan w:val="5"/>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ΗΛΕΚΤΡΟΛΟΓΟΣ ΜΗΧΑΝΙΚΟΣ</w:t>
            </w: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153"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r w:rsidRPr="0045199B">
              <w:rPr>
                <w:rFonts w:ascii="Arial" w:hAnsi="Arial" w:cs="Arial"/>
                <w:b/>
                <w:bCs/>
                <w:sz w:val="20"/>
                <w:szCs w:val="20"/>
                <w:lang w:eastAsia="el-GR"/>
              </w:rPr>
              <w:t>ΑΡΧΙΤΕΚΤΩΝ ΜΗΧΑΝΙΚΟΣ</w:t>
            </w:r>
          </w:p>
        </w:tc>
      </w:tr>
      <w:tr w:rsidR="00B774CA" w:rsidRPr="001C4580" w:rsidTr="00F73D8E">
        <w:trPr>
          <w:trHeight w:val="483"/>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30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r w:rsidR="00B774CA" w:rsidRPr="001C4580" w:rsidTr="00F73D8E">
        <w:trPr>
          <w:gridAfter w:val="2"/>
          <w:wAfter w:w="3047" w:type="dxa"/>
          <w:trHeight w:val="139"/>
        </w:trPr>
        <w:tc>
          <w:tcPr>
            <w:tcW w:w="563"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446"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365" w:type="dxa"/>
            <w:tcBorders>
              <w:top w:val="nil"/>
              <w:left w:val="nil"/>
              <w:bottom w:val="nil"/>
              <w:right w:val="nil"/>
            </w:tcBorders>
            <w:noWrap/>
            <w:vAlign w:val="bottom"/>
          </w:tcPr>
          <w:p w:rsidR="00B774CA" w:rsidRPr="0045199B" w:rsidRDefault="00B774CA" w:rsidP="0045199B">
            <w:pPr>
              <w:spacing w:after="0" w:line="240" w:lineRule="auto"/>
              <w:rPr>
                <w:rFonts w:ascii="Arial" w:hAnsi="Arial" w:cs="Arial"/>
                <w:b/>
                <w:bCs/>
                <w:sz w:val="20"/>
                <w:szCs w:val="20"/>
                <w:lang w:eastAsia="el-GR"/>
              </w:rPr>
            </w:pPr>
          </w:p>
        </w:tc>
        <w:tc>
          <w:tcPr>
            <w:tcW w:w="1606" w:type="dxa"/>
            <w:gridSpan w:val="2"/>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c>
          <w:tcPr>
            <w:tcW w:w="1546" w:type="dxa"/>
            <w:gridSpan w:val="3"/>
            <w:tcBorders>
              <w:top w:val="nil"/>
              <w:left w:val="nil"/>
              <w:bottom w:val="nil"/>
              <w:right w:val="nil"/>
            </w:tcBorders>
            <w:noWrap/>
            <w:vAlign w:val="bottom"/>
          </w:tcPr>
          <w:p w:rsidR="00B774CA" w:rsidRPr="0045199B" w:rsidRDefault="00B774CA" w:rsidP="0045199B">
            <w:pPr>
              <w:spacing w:after="0" w:line="240" w:lineRule="auto"/>
              <w:rPr>
                <w:rFonts w:ascii="Arial" w:hAnsi="Arial" w:cs="Arial"/>
                <w:sz w:val="20"/>
                <w:szCs w:val="20"/>
                <w:lang w:eastAsia="el-GR"/>
              </w:rPr>
            </w:pPr>
          </w:p>
        </w:tc>
      </w:tr>
    </w:tbl>
    <w:p w:rsidR="00B774CA" w:rsidRPr="00047AC1" w:rsidRDefault="00B774CA" w:rsidP="00F73D8E">
      <w:pPr>
        <w:pStyle w:val="NoSpacing"/>
        <w:rPr>
          <w:rFonts w:ascii="Arial" w:hAnsi="Arial" w:cs="Arial"/>
          <w:b/>
        </w:rPr>
      </w:pPr>
    </w:p>
    <w:sectPr w:rsidR="00B774CA" w:rsidRPr="00047AC1" w:rsidSect="008C4972">
      <w:pgSz w:w="11906" w:h="16838"/>
      <w:pgMar w:top="426"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93BA4"/>
    <w:multiLevelType w:val="hybridMultilevel"/>
    <w:tmpl w:val="A09E4E06"/>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
    <w:nsid w:val="3DAB14C3"/>
    <w:multiLevelType w:val="hybridMultilevel"/>
    <w:tmpl w:val="6F9C0E00"/>
    <w:lvl w:ilvl="0" w:tplc="77649970">
      <w:start w:val="1"/>
      <w:numFmt w:val="decimal"/>
      <w:pStyle w:val="numbered1"/>
      <w:lvlText w:val="(%1)"/>
      <w:lvlJc w:val="left"/>
      <w:pPr>
        <w:tabs>
          <w:tab w:val="num" w:pos="567"/>
        </w:tabs>
        <w:ind w:left="567" w:hanging="567"/>
      </w:pPr>
      <w:rPr>
        <w:rFonts w:ascii="Arial" w:hAnsi="Arial" w:cs="Times New Roman" w:hint="default"/>
        <w:caps w:val="0"/>
        <w:strike w:val="0"/>
        <w:dstrike w:val="0"/>
        <w:shadow w:val="0"/>
        <w:emboss w:val="0"/>
        <w:imprint w:val="0"/>
        <w:vanish w:val="0"/>
        <w:sz w:val="19"/>
        <w:effect w:val="none"/>
        <w:vertAlign w:val="baseline"/>
      </w:rPr>
    </w:lvl>
    <w:lvl w:ilvl="1" w:tplc="2DE61A2C">
      <w:start w:val="2"/>
      <w:numFmt w:val="lowerRoman"/>
      <w:lvlText w:val="%2."/>
      <w:lvlJc w:val="left"/>
      <w:pPr>
        <w:tabs>
          <w:tab w:val="num" w:pos="1669"/>
        </w:tabs>
        <w:ind w:left="1669" w:hanging="720"/>
      </w:pPr>
      <w:rPr>
        <w:rFonts w:cs="Times New Roman" w:hint="default"/>
      </w:rPr>
    </w:lvl>
    <w:lvl w:ilvl="2" w:tplc="0409001B">
      <w:start w:val="1"/>
      <w:numFmt w:val="lowerRoman"/>
      <w:lvlText w:val="%3."/>
      <w:lvlJc w:val="right"/>
      <w:pPr>
        <w:tabs>
          <w:tab w:val="num" w:pos="2029"/>
        </w:tabs>
        <w:ind w:left="2029" w:hanging="180"/>
      </w:pPr>
      <w:rPr>
        <w:rFonts w:cs="Times New Roman"/>
      </w:rPr>
    </w:lvl>
    <w:lvl w:ilvl="3" w:tplc="0409000F" w:tentative="1">
      <w:start w:val="1"/>
      <w:numFmt w:val="decimal"/>
      <w:lvlText w:val="%4."/>
      <w:lvlJc w:val="left"/>
      <w:pPr>
        <w:tabs>
          <w:tab w:val="num" w:pos="2749"/>
        </w:tabs>
        <w:ind w:left="2749" w:hanging="360"/>
      </w:pPr>
      <w:rPr>
        <w:rFonts w:cs="Times New Roman"/>
      </w:rPr>
    </w:lvl>
    <w:lvl w:ilvl="4" w:tplc="04090019" w:tentative="1">
      <w:start w:val="1"/>
      <w:numFmt w:val="lowerLetter"/>
      <w:lvlText w:val="%5."/>
      <w:lvlJc w:val="left"/>
      <w:pPr>
        <w:tabs>
          <w:tab w:val="num" w:pos="3469"/>
        </w:tabs>
        <w:ind w:left="3469" w:hanging="360"/>
      </w:pPr>
      <w:rPr>
        <w:rFonts w:cs="Times New Roman"/>
      </w:rPr>
    </w:lvl>
    <w:lvl w:ilvl="5" w:tplc="0409001B" w:tentative="1">
      <w:start w:val="1"/>
      <w:numFmt w:val="lowerRoman"/>
      <w:lvlText w:val="%6."/>
      <w:lvlJc w:val="right"/>
      <w:pPr>
        <w:tabs>
          <w:tab w:val="num" w:pos="4189"/>
        </w:tabs>
        <w:ind w:left="4189" w:hanging="180"/>
      </w:pPr>
      <w:rPr>
        <w:rFonts w:cs="Times New Roman"/>
      </w:rPr>
    </w:lvl>
    <w:lvl w:ilvl="6" w:tplc="0409000F" w:tentative="1">
      <w:start w:val="1"/>
      <w:numFmt w:val="decimal"/>
      <w:lvlText w:val="%7."/>
      <w:lvlJc w:val="left"/>
      <w:pPr>
        <w:tabs>
          <w:tab w:val="num" w:pos="4909"/>
        </w:tabs>
        <w:ind w:left="4909" w:hanging="360"/>
      </w:pPr>
      <w:rPr>
        <w:rFonts w:cs="Times New Roman"/>
      </w:rPr>
    </w:lvl>
    <w:lvl w:ilvl="7" w:tplc="04090019" w:tentative="1">
      <w:start w:val="1"/>
      <w:numFmt w:val="lowerLetter"/>
      <w:lvlText w:val="%8."/>
      <w:lvlJc w:val="left"/>
      <w:pPr>
        <w:tabs>
          <w:tab w:val="num" w:pos="5629"/>
        </w:tabs>
        <w:ind w:left="5629" w:hanging="360"/>
      </w:pPr>
      <w:rPr>
        <w:rFonts w:cs="Times New Roman"/>
      </w:rPr>
    </w:lvl>
    <w:lvl w:ilvl="8" w:tplc="0409001B" w:tentative="1">
      <w:start w:val="1"/>
      <w:numFmt w:val="lowerRoman"/>
      <w:lvlText w:val="%9."/>
      <w:lvlJc w:val="right"/>
      <w:pPr>
        <w:tabs>
          <w:tab w:val="num" w:pos="6349"/>
        </w:tabs>
        <w:ind w:left="634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957"/>
    <w:rsid w:val="0004323C"/>
    <w:rsid w:val="00047AC1"/>
    <w:rsid w:val="001B66F5"/>
    <w:rsid w:val="001C4580"/>
    <w:rsid w:val="00274025"/>
    <w:rsid w:val="002B72A7"/>
    <w:rsid w:val="00332161"/>
    <w:rsid w:val="003A2045"/>
    <w:rsid w:val="004455AA"/>
    <w:rsid w:val="0044761C"/>
    <w:rsid w:val="0045199B"/>
    <w:rsid w:val="005674A5"/>
    <w:rsid w:val="00577A63"/>
    <w:rsid w:val="0067342A"/>
    <w:rsid w:val="006A7957"/>
    <w:rsid w:val="0071626C"/>
    <w:rsid w:val="007D7515"/>
    <w:rsid w:val="0082732A"/>
    <w:rsid w:val="00841FAE"/>
    <w:rsid w:val="00872295"/>
    <w:rsid w:val="008C4972"/>
    <w:rsid w:val="00913E3A"/>
    <w:rsid w:val="009C3419"/>
    <w:rsid w:val="00A24691"/>
    <w:rsid w:val="00A73DBE"/>
    <w:rsid w:val="00B1777B"/>
    <w:rsid w:val="00B25223"/>
    <w:rsid w:val="00B774CA"/>
    <w:rsid w:val="00BB03DF"/>
    <w:rsid w:val="00BC7B74"/>
    <w:rsid w:val="00C524E7"/>
    <w:rsid w:val="00D5207B"/>
    <w:rsid w:val="00DF5F18"/>
    <w:rsid w:val="00F10809"/>
    <w:rsid w:val="00F73D8E"/>
    <w:rsid w:val="00FD0144"/>
    <w:rsid w:val="00FD422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2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2161"/>
    <w:pPr>
      <w:tabs>
        <w:tab w:val="center" w:pos="4153"/>
        <w:tab w:val="right" w:pos="8306"/>
      </w:tabs>
      <w:spacing w:after="0" w:line="240" w:lineRule="auto"/>
    </w:pPr>
    <w:rPr>
      <w:rFonts w:ascii="Arial Narrow" w:eastAsia="Times New Roman" w:hAnsi="Arial Narrow"/>
      <w:sz w:val="24"/>
      <w:szCs w:val="20"/>
      <w:lang w:eastAsia="el-GR"/>
    </w:rPr>
  </w:style>
  <w:style w:type="character" w:customStyle="1" w:styleId="FooterChar">
    <w:name w:val="Footer Char"/>
    <w:basedOn w:val="DefaultParagraphFont"/>
    <w:link w:val="Footer"/>
    <w:uiPriority w:val="99"/>
    <w:locked/>
    <w:rsid w:val="00332161"/>
    <w:rPr>
      <w:rFonts w:ascii="Arial Narrow" w:hAnsi="Arial Narrow" w:cs="Times New Roman"/>
      <w:sz w:val="20"/>
      <w:szCs w:val="20"/>
      <w:lang w:eastAsia="el-GR"/>
    </w:rPr>
  </w:style>
  <w:style w:type="paragraph" w:styleId="Caption">
    <w:name w:val="caption"/>
    <w:basedOn w:val="Normal"/>
    <w:next w:val="Normal"/>
    <w:uiPriority w:val="99"/>
    <w:qFormat/>
    <w:rsid w:val="00332161"/>
    <w:pPr>
      <w:spacing w:after="0" w:line="240" w:lineRule="auto"/>
      <w:jc w:val="center"/>
    </w:pPr>
    <w:rPr>
      <w:rFonts w:ascii="Bookman Old Style" w:eastAsia="Times New Roman" w:hAnsi="Bookman Old Style"/>
      <w:b/>
      <w:bCs/>
      <w:sz w:val="24"/>
      <w:szCs w:val="20"/>
      <w:u w:val="single"/>
      <w:lang w:eastAsia="el-GR"/>
    </w:rPr>
  </w:style>
  <w:style w:type="paragraph" w:styleId="NoSpacing">
    <w:name w:val="No Spacing"/>
    <w:uiPriority w:val="99"/>
    <w:qFormat/>
    <w:rsid w:val="00332161"/>
    <w:rPr>
      <w:lang w:eastAsia="en-US"/>
    </w:rPr>
  </w:style>
  <w:style w:type="character" w:customStyle="1" w:styleId="a">
    <w:name w:val="Σώμα κειμένου_"/>
    <w:basedOn w:val="DefaultParagraphFont"/>
    <w:link w:val="2"/>
    <w:uiPriority w:val="99"/>
    <w:locked/>
    <w:rsid w:val="00332161"/>
    <w:rPr>
      <w:rFonts w:ascii="Arial" w:eastAsia="Times New Roman" w:hAnsi="Arial" w:cs="Arial"/>
      <w:sz w:val="21"/>
      <w:szCs w:val="21"/>
      <w:shd w:val="clear" w:color="auto" w:fill="FFFFFF"/>
    </w:rPr>
  </w:style>
  <w:style w:type="paragraph" w:customStyle="1" w:styleId="2">
    <w:name w:val="Σώμα κειμένου2"/>
    <w:basedOn w:val="Normal"/>
    <w:link w:val="a"/>
    <w:uiPriority w:val="99"/>
    <w:rsid w:val="00332161"/>
    <w:pPr>
      <w:shd w:val="clear" w:color="auto" w:fill="FFFFFF"/>
      <w:spacing w:after="60" w:line="240" w:lineRule="atLeast"/>
    </w:pPr>
    <w:rPr>
      <w:rFonts w:ascii="Arial" w:hAnsi="Arial" w:cs="Arial"/>
      <w:sz w:val="21"/>
      <w:szCs w:val="21"/>
    </w:rPr>
  </w:style>
  <w:style w:type="paragraph" w:customStyle="1" w:styleId="Default">
    <w:name w:val="Default"/>
    <w:uiPriority w:val="99"/>
    <w:rsid w:val="00332161"/>
    <w:pPr>
      <w:autoSpaceDE w:val="0"/>
      <w:autoSpaceDN w:val="0"/>
      <w:adjustRightInd w:val="0"/>
    </w:pPr>
    <w:rPr>
      <w:rFonts w:ascii="Times New Roman" w:eastAsia="Times New Roman" w:hAnsi="Times New Roman"/>
      <w:color w:val="000000"/>
      <w:sz w:val="24"/>
      <w:szCs w:val="24"/>
    </w:rPr>
  </w:style>
  <w:style w:type="paragraph" w:customStyle="1" w:styleId="numbered1">
    <w:name w:val="numbered1"/>
    <w:basedOn w:val="Normal"/>
    <w:uiPriority w:val="99"/>
    <w:rsid w:val="008C4972"/>
    <w:pPr>
      <w:numPr>
        <w:numId w:val="2"/>
      </w:numPr>
      <w:overflowPunct w:val="0"/>
      <w:autoSpaceDE w:val="0"/>
      <w:autoSpaceDN w:val="0"/>
      <w:adjustRightInd w:val="0"/>
      <w:spacing w:before="60" w:after="0" w:line="240" w:lineRule="auto"/>
      <w:jc w:val="both"/>
      <w:textAlignment w:val="baseline"/>
    </w:pPr>
    <w:rPr>
      <w:rFonts w:ascii="Arial" w:eastAsia="Times New Roman" w:hAnsi="Arial"/>
      <w:sz w:val="19"/>
      <w:szCs w:val="20"/>
    </w:rPr>
  </w:style>
  <w:style w:type="paragraph" w:styleId="BodyText">
    <w:name w:val="Body Text"/>
    <w:basedOn w:val="Normal"/>
    <w:link w:val="BodyTextChar"/>
    <w:uiPriority w:val="99"/>
    <w:rsid w:val="00FD422B"/>
    <w:pPr>
      <w:spacing w:after="0" w:line="240" w:lineRule="auto"/>
    </w:pPr>
    <w:rPr>
      <w:rFonts w:ascii="Arial" w:eastAsia="Times New Roman" w:hAnsi="Arial"/>
      <w:b/>
      <w:sz w:val="24"/>
      <w:szCs w:val="20"/>
      <w:lang w:eastAsia="el-GR"/>
    </w:rPr>
  </w:style>
  <w:style w:type="character" w:customStyle="1" w:styleId="BodyTextChar">
    <w:name w:val="Body Text Char"/>
    <w:basedOn w:val="DefaultParagraphFont"/>
    <w:link w:val="BodyText"/>
    <w:uiPriority w:val="99"/>
    <w:locked/>
    <w:rsid w:val="00FD422B"/>
    <w:rPr>
      <w:rFonts w:ascii="Arial" w:hAnsi="Arial" w:cs="Times New Roman"/>
      <w:b/>
      <w:sz w:val="20"/>
      <w:szCs w:val="20"/>
      <w:lang w:eastAsia="el-GR"/>
    </w:rPr>
  </w:style>
  <w:style w:type="character" w:customStyle="1" w:styleId="20">
    <w:name w:val="Σώμα κειμένου (2)_"/>
    <w:basedOn w:val="DefaultParagraphFont"/>
    <w:link w:val="21"/>
    <w:uiPriority w:val="99"/>
    <w:locked/>
    <w:rsid w:val="00FD422B"/>
    <w:rPr>
      <w:rFonts w:ascii="Arial" w:hAnsi="Arial" w:cs="Times New Roman"/>
      <w:shd w:val="clear" w:color="auto" w:fill="FFFFFF"/>
    </w:rPr>
  </w:style>
  <w:style w:type="paragraph" w:customStyle="1" w:styleId="21">
    <w:name w:val="Σώμα κειμένου (2)1"/>
    <w:basedOn w:val="Normal"/>
    <w:link w:val="20"/>
    <w:uiPriority w:val="99"/>
    <w:rsid w:val="00FD422B"/>
    <w:pPr>
      <w:widowControl w:val="0"/>
      <w:shd w:val="clear" w:color="auto" w:fill="FFFFFF"/>
      <w:spacing w:before="240" w:after="720" w:line="240" w:lineRule="atLeast"/>
      <w:ind w:hanging="360"/>
    </w:pPr>
    <w:rPr>
      <w:rFonts w:ascii="Arial" w:hAnsi="Arial"/>
    </w:rPr>
  </w:style>
  <w:style w:type="paragraph" w:customStyle="1" w:styleId="1">
    <w:name w:val="Παράγραφος λίστας1"/>
    <w:basedOn w:val="Normal"/>
    <w:uiPriority w:val="99"/>
    <w:rsid w:val="00FD422B"/>
    <w:pPr>
      <w:ind w:left="720"/>
      <w:contextualSpacing/>
    </w:pPr>
    <w:rPr>
      <w:lang w:eastAsia="el-GR"/>
    </w:rPr>
  </w:style>
</w:styles>
</file>

<file path=word/webSettings.xml><?xml version="1.0" encoding="utf-8"?>
<w:webSettings xmlns:r="http://schemas.openxmlformats.org/officeDocument/2006/relationships" xmlns:w="http://schemas.openxmlformats.org/wordprocessingml/2006/main">
  <w:divs>
    <w:div w:id="883366140">
      <w:marLeft w:val="0"/>
      <w:marRight w:val="0"/>
      <w:marTop w:val="0"/>
      <w:marBottom w:val="0"/>
      <w:divBdr>
        <w:top w:val="none" w:sz="0" w:space="0" w:color="auto"/>
        <w:left w:val="none" w:sz="0" w:space="0" w:color="auto"/>
        <w:bottom w:val="none" w:sz="0" w:space="0" w:color="auto"/>
        <w:right w:val="none" w:sz="0" w:space="0" w:color="auto"/>
      </w:divBdr>
    </w:div>
    <w:div w:id="883366141">
      <w:marLeft w:val="0"/>
      <w:marRight w:val="0"/>
      <w:marTop w:val="0"/>
      <w:marBottom w:val="0"/>
      <w:divBdr>
        <w:top w:val="none" w:sz="0" w:space="0" w:color="auto"/>
        <w:left w:val="none" w:sz="0" w:space="0" w:color="auto"/>
        <w:bottom w:val="none" w:sz="0" w:space="0" w:color="auto"/>
        <w:right w:val="none" w:sz="0" w:space="0" w:color="auto"/>
      </w:divBdr>
    </w:div>
    <w:div w:id="883366142">
      <w:marLeft w:val="0"/>
      <w:marRight w:val="0"/>
      <w:marTop w:val="0"/>
      <w:marBottom w:val="0"/>
      <w:divBdr>
        <w:top w:val="none" w:sz="0" w:space="0" w:color="auto"/>
        <w:left w:val="none" w:sz="0" w:space="0" w:color="auto"/>
        <w:bottom w:val="none" w:sz="0" w:space="0" w:color="auto"/>
        <w:right w:val="none" w:sz="0" w:space="0" w:color="auto"/>
      </w:divBdr>
    </w:div>
    <w:div w:id="883366143">
      <w:marLeft w:val="0"/>
      <w:marRight w:val="0"/>
      <w:marTop w:val="0"/>
      <w:marBottom w:val="0"/>
      <w:divBdr>
        <w:top w:val="none" w:sz="0" w:space="0" w:color="auto"/>
        <w:left w:val="none" w:sz="0" w:space="0" w:color="auto"/>
        <w:bottom w:val="none" w:sz="0" w:space="0" w:color="auto"/>
        <w:right w:val="none" w:sz="0" w:space="0" w:color="auto"/>
      </w:divBdr>
    </w:div>
    <w:div w:id="883366144">
      <w:marLeft w:val="0"/>
      <w:marRight w:val="0"/>
      <w:marTop w:val="0"/>
      <w:marBottom w:val="0"/>
      <w:divBdr>
        <w:top w:val="none" w:sz="0" w:space="0" w:color="auto"/>
        <w:left w:val="none" w:sz="0" w:space="0" w:color="auto"/>
        <w:bottom w:val="none" w:sz="0" w:space="0" w:color="auto"/>
        <w:right w:val="none" w:sz="0" w:space="0" w:color="auto"/>
      </w:divBdr>
    </w:div>
    <w:div w:id="883366145">
      <w:marLeft w:val="0"/>
      <w:marRight w:val="0"/>
      <w:marTop w:val="0"/>
      <w:marBottom w:val="0"/>
      <w:divBdr>
        <w:top w:val="none" w:sz="0" w:space="0" w:color="auto"/>
        <w:left w:val="none" w:sz="0" w:space="0" w:color="auto"/>
        <w:bottom w:val="none" w:sz="0" w:space="0" w:color="auto"/>
        <w:right w:val="none" w:sz="0" w:space="0" w:color="auto"/>
      </w:divBdr>
    </w:div>
    <w:div w:id="883366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1355</Words>
  <Characters>7319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ΚΟΜΟΤΗΝΗΣ</dc:title>
  <dc:subject/>
  <dc:creator>user</dc:creator>
  <cp:keywords/>
  <dc:description/>
  <cp:lastModifiedBy> </cp:lastModifiedBy>
  <cp:revision>2</cp:revision>
  <cp:lastPrinted>2016-05-13T07:22:00Z</cp:lastPrinted>
  <dcterms:created xsi:type="dcterms:W3CDTF">2016-05-27T10:22:00Z</dcterms:created>
  <dcterms:modified xsi:type="dcterms:W3CDTF">2016-05-27T10:22:00Z</dcterms:modified>
</cp:coreProperties>
</file>